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bidiVisual/>
        <w:tblW w:w="0" w:type="auto"/>
        <w:tblLook w:val="04A0" w:firstRow="1" w:lastRow="0" w:firstColumn="1" w:lastColumn="0" w:noHBand="0" w:noVBand="1"/>
      </w:tblPr>
      <w:tblGrid>
        <w:gridCol w:w="3900"/>
        <w:gridCol w:w="736"/>
        <w:gridCol w:w="2045"/>
        <w:gridCol w:w="246"/>
        <w:gridCol w:w="2249"/>
        <w:gridCol w:w="941"/>
        <w:gridCol w:w="673"/>
      </w:tblGrid>
      <w:tr w:rsidR="00353CD2" w:rsidRPr="00352589" w:rsidTr="00DA6241">
        <w:tc>
          <w:tcPr>
            <w:tcW w:w="3900" w:type="dxa"/>
          </w:tcPr>
          <w:p w:rsidR="00353CD2" w:rsidRPr="00061B71" w:rsidRDefault="00353CD2" w:rsidP="00353CD2">
            <w:pPr>
              <w:bidi/>
              <w:rPr>
                <w:rFonts w:asciiTheme="majorBidi" w:hAnsiTheme="majorBidi" w:cstheme="majorBidi"/>
                <w:sz w:val="26"/>
                <w:szCs w:val="26"/>
                <w:rtl/>
              </w:rPr>
            </w:pPr>
            <w:r w:rsidRPr="00061B71">
              <w:rPr>
                <w:rFonts w:asciiTheme="majorBidi" w:hAnsiTheme="majorBidi" w:cstheme="majorBidi"/>
                <w:b/>
                <w:bCs/>
                <w:color w:val="FF0000"/>
                <w:sz w:val="26"/>
                <w:szCs w:val="26"/>
                <w:rtl/>
              </w:rPr>
              <w:t>الاسم</w:t>
            </w:r>
            <w:r w:rsidRPr="00061B71">
              <w:rPr>
                <w:rFonts w:asciiTheme="majorBidi" w:hAnsiTheme="majorBidi" w:cstheme="majorBidi"/>
                <w:sz w:val="26"/>
                <w:szCs w:val="26"/>
                <w:rtl/>
              </w:rPr>
              <w:t xml:space="preserve">: </w:t>
            </w:r>
            <w:r w:rsidRPr="00061B71">
              <w:rPr>
                <w:rFonts w:asciiTheme="majorBidi" w:hAnsiTheme="majorBidi" w:cstheme="majorBidi"/>
                <w:sz w:val="26"/>
                <w:szCs w:val="26"/>
                <w:rtl/>
                <w:lang w:bidi="ar-EG"/>
              </w:rPr>
              <w:t xml:space="preserve">د </w:t>
            </w:r>
            <w:r w:rsidRPr="00061B71">
              <w:rPr>
                <w:rFonts w:asciiTheme="majorBidi" w:hAnsiTheme="majorBidi" w:cstheme="majorBidi"/>
                <w:b/>
                <w:bCs/>
                <w:sz w:val="26"/>
                <w:szCs w:val="26"/>
                <w:rtl/>
              </w:rPr>
              <w:t>عيد محمد قريش</w:t>
            </w:r>
          </w:p>
          <w:p w:rsidR="00353CD2" w:rsidRPr="00061B71" w:rsidRDefault="00353CD2" w:rsidP="00353CD2">
            <w:pPr>
              <w:bidi/>
              <w:rPr>
                <w:rFonts w:asciiTheme="majorBidi" w:hAnsiTheme="majorBidi" w:cstheme="majorBidi"/>
                <w:sz w:val="26"/>
                <w:szCs w:val="26"/>
                <w:rtl/>
              </w:rPr>
            </w:pPr>
            <w:r w:rsidRPr="00061B71">
              <w:rPr>
                <w:rFonts w:asciiTheme="majorBidi" w:hAnsiTheme="majorBidi" w:cstheme="majorBidi"/>
                <w:b/>
                <w:bCs/>
                <w:color w:val="FF0000"/>
                <w:sz w:val="26"/>
                <w:szCs w:val="26"/>
                <w:rtl/>
              </w:rPr>
              <w:t>المؤهلات العلمية:</w:t>
            </w:r>
            <w:r w:rsidRPr="00061B71">
              <w:rPr>
                <w:rFonts w:asciiTheme="majorBidi" w:hAnsiTheme="majorBidi" w:cstheme="majorBidi"/>
                <w:sz w:val="26"/>
                <w:szCs w:val="26"/>
                <w:rtl/>
              </w:rPr>
              <w:t xml:space="preserve"> دكتوراة في بساتين الزينة </w:t>
            </w:r>
          </w:p>
          <w:p w:rsidR="00353CD2" w:rsidRDefault="00353CD2" w:rsidP="00353CD2">
            <w:pPr>
              <w:bidi/>
              <w:rPr>
                <w:rFonts w:asciiTheme="majorBidi" w:hAnsiTheme="majorBidi" w:cstheme="majorBidi"/>
                <w:sz w:val="20"/>
                <w:szCs w:val="20"/>
                <w:rtl/>
              </w:rPr>
            </w:pPr>
            <w:r w:rsidRPr="00352589">
              <w:rPr>
                <w:rFonts w:asciiTheme="majorBidi" w:hAnsiTheme="majorBidi" w:cstheme="majorBidi"/>
                <w:b/>
                <w:bCs/>
                <w:color w:val="FF0000"/>
                <w:sz w:val="20"/>
                <w:szCs w:val="20"/>
                <w:rtl/>
              </w:rPr>
              <w:t>موبايل</w:t>
            </w:r>
            <w:r w:rsidRPr="00352589">
              <w:rPr>
                <w:rFonts w:asciiTheme="majorBidi" w:hAnsiTheme="majorBidi" w:cstheme="majorBidi"/>
                <w:sz w:val="20"/>
                <w:szCs w:val="20"/>
                <w:rtl/>
              </w:rPr>
              <w:t>: 01005241920</w:t>
            </w:r>
          </w:p>
          <w:p w:rsidR="00353CD2" w:rsidRPr="00061B71" w:rsidRDefault="00353CD2" w:rsidP="00353CD2">
            <w:pPr>
              <w:bidi/>
              <w:rPr>
                <w:rFonts w:asciiTheme="majorBidi" w:hAnsiTheme="majorBidi" w:cstheme="majorBidi"/>
                <w:b/>
                <w:bCs/>
                <w:color w:val="FF0000"/>
                <w:sz w:val="26"/>
                <w:szCs w:val="26"/>
                <w:rtl/>
              </w:rPr>
            </w:pPr>
            <w:hyperlink r:id="rId5" w:history="1">
              <w:r w:rsidRPr="00352589">
                <w:rPr>
                  <w:rStyle w:val="Hyperlink"/>
                  <w:rFonts w:asciiTheme="majorBidi" w:hAnsiTheme="majorBidi" w:cstheme="majorBidi"/>
                  <w:sz w:val="20"/>
                  <w:szCs w:val="20"/>
                </w:rPr>
                <w:t>quriesheid@yahoo.com</w:t>
              </w:r>
            </w:hyperlink>
          </w:p>
        </w:tc>
        <w:tc>
          <w:tcPr>
            <w:tcW w:w="5276" w:type="dxa"/>
            <w:gridSpan w:val="4"/>
          </w:tcPr>
          <w:p w:rsidR="00353CD2" w:rsidRPr="00352589" w:rsidRDefault="00353CD2" w:rsidP="00353CD2">
            <w:pPr>
              <w:rPr>
                <w:rFonts w:asciiTheme="majorBidi" w:hAnsiTheme="majorBidi" w:cstheme="majorBidi"/>
                <w:sz w:val="20"/>
                <w:szCs w:val="20"/>
              </w:rPr>
            </w:pPr>
            <w:r w:rsidRPr="00352589">
              <w:rPr>
                <w:rFonts w:asciiTheme="majorBidi" w:hAnsiTheme="majorBidi" w:cstheme="majorBidi"/>
                <w:b/>
                <w:bCs/>
                <w:color w:val="FF0000"/>
                <w:sz w:val="20"/>
                <w:szCs w:val="20"/>
              </w:rPr>
              <w:t>Name</w:t>
            </w:r>
            <w:r w:rsidRPr="00352589">
              <w:rPr>
                <w:rFonts w:asciiTheme="majorBidi" w:hAnsiTheme="majorBidi" w:cstheme="majorBidi"/>
                <w:sz w:val="20"/>
                <w:szCs w:val="20"/>
              </w:rPr>
              <w:t>: Eid Mohamed Koriesh</w:t>
            </w:r>
          </w:p>
          <w:p w:rsidR="00353CD2" w:rsidRPr="00352589" w:rsidRDefault="00353CD2" w:rsidP="00353CD2">
            <w:pPr>
              <w:rPr>
                <w:rFonts w:asciiTheme="majorBidi" w:hAnsiTheme="majorBidi" w:cstheme="majorBidi"/>
                <w:sz w:val="20"/>
                <w:szCs w:val="20"/>
              </w:rPr>
            </w:pPr>
            <w:r w:rsidRPr="00352589">
              <w:rPr>
                <w:rFonts w:asciiTheme="majorBidi" w:hAnsiTheme="majorBidi" w:cstheme="majorBidi"/>
                <w:b/>
                <w:bCs/>
                <w:color w:val="FF0000"/>
                <w:sz w:val="20"/>
                <w:szCs w:val="20"/>
              </w:rPr>
              <w:t>Scientific qualification</w:t>
            </w:r>
            <w:r w:rsidRPr="00352589">
              <w:rPr>
                <w:rFonts w:asciiTheme="majorBidi" w:hAnsiTheme="majorBidi" w:cstheme="majorBidi"/>
                <w:sz w:val="20"/>
                <w:szCs w:val="20"/>
              </w:rPr>
              <w:t>: Ph.D. Ornamental Horticulture</w:t>
            </w:r>
          </w:p>
          <w:p w:rsidR="00353CD2" w:rsidRPr="00352589" w:rsidRDefault="00353CD2" w:rsidP="00353CD2">
            <w:pPr>
              <w:rPr>
                <w:rFonts w:asciiTheme="majorBidi" w:hAnsiTheme="majorBidi" w:cstheme="majorBidi"/>
                <w:sz w:val="20"/>
                <w:szCs w:val="20"/>
              </w:rPr>
            </w:pPr>
            <w:r w:rsidRPr="00352589">
              <w:rPr>
                <w:rFonts w:asciiTheme="majorBidi" w:hAnsiTheme="majorBidi" w:cstheme="majorBidi"/>
                <w:b/>
                <w:bCs/>
                <w:color w:val="FF0000"/>
                <w:sz w:val="20"/>
                <w:szCs w:val="20"/>
              </w:rPr>
              <w:t>Current position:</w:t>
            </w:r>
            <w:r w:rsidRPr="00352589">
              <w:rPr>
                <w:rFonts w:asciiTheme="majorBidi" w:hAnsiTheme="majorBidi" w:cstheme="majorBidi"/>
                <w:b/>
                <w:bCs/>
                <w:sz w:val="20"/>
                <w:szCs w:val="20"/>
              </w:rPr>
              <w:t xml:space="preserve"> </w:t>
            </w:r>
            <w:r w:rsidRPr="00352589">
              <w:rPr>
                <w:rFonts w:asciiTheme="majorBidi" w:hAnsiTheme="majorBidi" w:cstheme="majorBidi"/>
                <w:sz w:val="20"/>
                <w:szCs w:val="20"/>
              </w:rPr>
              <w:t>professor emeritus</w:t>
            </w:r>
          </w:p>
          <w:p w:rsidR="00353CD2" w:rsidRDefault="00353CD2" w:rsidP="00353CD2">
            <w:pPr>
              <w:rPr>
                <w:rFonts w:asciiTheme="majorBidi" w:eastAsia="Times New Roman" w:hAnsiTheme="majorBidi" w:cstheme="majorBidi"/>
                <w:color w:val="494A4C"/>
                <w:sz w:val="20"/>
                <w:szCs w:val="20"/>
                <w:rtl/>
              </w:rPr>
            </w:pPr>
            <w:r w:rsidRPr="00352589">
              <w:rPr>
                <w:rFonts w:asciiTheme="majorBidi" w:eastAsia="Times New Roman" w:hAnsiTheme="majorBidi" w:cstheme="majorBidi"/>
                <w:b/>
                <w:bCs/>
                <w:color w:val="FF0000"/>
                <w:sz w:val="20"/>
                <w:szCs w:val="20"/>
              </w:rPr>
              <w:t>ORCID ID;</w:t>
            </w:r>
            <w:r w:rsidRPr="00352589">
              <w:rPr>
                <w:rFonts w:asciiTheme="majorBidi" w:eastAsia="Times New Roman" w:hAnsiTheme="majorBidi" w:cstheme="majorBidi"/>
                <w:color w:val="494A4C"/>
                <w:sz w:val="20"/>
                <w:szCs w:val="20"/>
              </w:rPr>
              <w:t xml:space="preserve"> </w:t>
            </w:r>
            <w:hyperlink r:id="rId6" w:history="1">
              <w:r w:rsidRPr="00352589">
                <w:rPr>
                  <w:rStyle w:val="Hyperlink"/>
                  <w:rFonts w:asciiTheme="majorBidi" w:eastAsia="Times New Roman" w:hAnsiTheme="majorBidi" w:cstheme="majorBidi"/>
                  <w:sz w:val="20"/>
                  <w:szCs w:val="20"/>
                </w:rPr>
                <w:t>https://orcid.org/0000-0001-5952-064X</w:t>
              </w:r>
            </w:hyperlink>
            <w:r w:rsidRPr="00352589">
              <w:rPr>
                <w:rFonts w:asciiTheme="majorBidi" w:eastAsia="Times New Roman" w:hAnsiTheme="majorBidi" w:cstheme="majorBidi"/>
                <w:color w:val="494A4C"/>
                <w:sz w:val="20"/>
                <w:szCs w:val="20"/>
              </w:rPr>
              <w:t xml:space="preserve"> - </w:t>
            </w:r>
          </w:p>
          <w:p w:rsidR="00353CD2" w:rsidRPr="00352589" w:rsidRDefault="00353CD2" w:rsidP="00353CD2">
            <w:pPr>
              <w:rPr>
                <w:rFonts w:asciiTheme="majorBidi" w:hAnsiTheme="majorBidi" w:cstheme="majorBidi"/>
                <w:b/>
                <w:bCs/>
                <w:color w:val="FF0000"/>
                <w:sz w:val="20"/>
                <w:szCs w:val="20"/>
              </w:rPr>
            </w:pPr>
            <w:hyperlink r:id="rId7" w:tgtFrame="externalIdentifier.commonName" w:history="1">
              <w:r w:rsidRPr="00352589">
                <w:rPr>
                  <w:rFonts w:asciiTheme="majorBidi" w:eastAsia="Times New Roman" w:hAnsiTheme="majorBidi" w:cstheme="majorBidi"/>
                  <w:color w:val="2E7F9F"/>
                  <w:sz w:val="20"/>
                  <w:szCs w:val="20"/>
                  <w:u w:val="single"/>
                </w:rPr>
                <w:t>Scopus Author ID: 55779803800</w:t>
              </w:r>
            </w:hyperlink>
            <w:r w:rsidRPr="00352589">
              <w:rPr>
                <w:rFonts w:asciiTheme="majorBidi" w:eastAsia="Times New Roman" w:hAnsiTheme="majorBidi" w:cstheme="majorBidi"/>
                <w:color w:val="2E7F9F"/>
                <w:sz w:val="20"/>
                <w:szCs w:val="20"/>
                <w:u w:val="single"/>
              </w:rPr>
              <w:t xml:space="preserve"> - </w:t>
            </w:r>
            <w:r w:rsidRPr="00352589">
              <w:rPr>
                <w:rFonts w:asciiTheme="majorBidi" w:eastAsia="Times New Roman" w:hAnsiTheme="majorBidi" w:cstheme="majorBidi"/>
                <w:color w:val="494A4C"/>
                <w:sz w:val="20"/>
                <w:szCs w:val="20"/>
              </w:rPr>
              <w:t>EID: 2-s2.0-84891906467</w:t>
            </w:r>
            <w:r>
              <w:rPr>
                <w:rFonts w:asciiTheme="majorBidi" w:eastAsia="Times New Roman" w:hAnsiTheme="majorBidi" w:cstheme="majorBidi" w:hint="cs"/>
                <w:color w:val="494A4C"/>
                <w:sz w:val="20"/>
                <w:szCs w:val="20"/>
                <w:rtl/>
              </w:rPr>
              <w:t xml:space="preserve"> </w:t>
            </w:r>
          </w:p>
        </w:tc>
        <w:tc>
          <w:tcPr>
            <w:tcW w:w="1614" w:type="dxa"/>
            <w:gridSpan w:val="2"/>
          </w:tcPr>
          <w:p w:rsidR="00353CD2" w:rsidRPr="00352589" w:rsidRDefault="00353CD2" w:rsidP="00353CD2">
            <w:pPr>
              <w:jc w:val="center"/>
              <w:rPr>
                <w:rFonts w:asciiTheme="majorBidi" w:hAnsiTheme="majorBidi" w:cstheme="majorBidi"/>
                <w:b/>
                <w:bCs/>
                <w:color w:val="FF0000"/>
                <w:sz w:val="20"/>
                <w:szCs w:val="20"/>
              </w:rPr>
            </w:pPr>
            <w:r w:rsidRPr="00353CD2">
              <w:rPr>
                <w:rFonts w:asciiTheme="majorBidi" w:hAnsiTheme="majorBidi" w:cstheme="majorBidi"/>
                <w:b/>
                <w:bCs/>
                <w:color w:val="FF0000"/>
                <w:sz w:val="20"/>
                <w:szCs w:val="20"/>
              </w:rPr>
              <w:drawing>
                <wp:inline distT="0" distB="0" distL="0" distR="0" wp14:anchorId="3A4A8D19" wp14:editId="65EAF91D">
                  <wp:extent cx="718458" cy="917943"/>
                  <wp:effectExtent l="0" t="0" r="571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8"/>
                          <a:srcRect l="24685" t="9737" r="34234" b="20216"/>
                          <a:stretch/>
                        </pic:blipFill>
                        <pic:spPr>
                          <a:xfrm>
                            <a:off x="0" y="0"/>
                            <a:ext cx="731641" cy="934787"/>
                          </a:xfrm>
                          <a:prstGeom prst="rect">
                            <a:avLst/>
                          </a:prstGeom>
                        </pic:spPr>
                      </pic:pic>
                    </a:graphicData>
                  </a:graphic>
                </wp:inline>
              </w:drawing>
            </w:r>
          </w:p>
        </w:tc>
      </w:tr>
      <w:tr w:rsidR="00363D88" w:rsidRPr="00352589" w:rsidTr="004C122B">
        <w:tc>
          <w:tcPr>
            <w:tcW w:w="10790" w:type="dxa"/>
            <w:gridSpan w:val="7"/>
          </w:tcPr>
          <w:p w:rsidR="00563315" w:rsidRPr="003121C2" w:rsidRDefault="00363D88" w:rsidP="003121C2">
            <w:pPr>
              <w:bidi/>
              <w:jc w:val="center"/>
              <w:rPr>
                <w:rFonts w:asciiTheme="majorBidi" w:hAnsiTheme="majorBidi" w:cstheme="majorBidi"/>
                <w:sz w:val="28"/>
                <w:szCs w:val="28"/>
                <w:rtl/>
              </w:rPr>
            </w:pPr>
            <w:r w:rsidRPr="003121C2">
              <w:rPr>
                <w:rFonts w:asciiTheme="majorBidi" w:hAnsiTheme="majorBidi" w:cstheme="majorBidi"/>
                <w:b/>
                <w:bCs/>
                <w:color w:val="FF0000"/>
                <w:sz w:val="28"/>
                <w:szCs w:val="28"/>
                <w:rtl/>
              </w:rPr>
              <w:t>مج</w:t>
            </w:r>
            <w:r w:rsidR="003121C2" w:rsidRPr="003121C2">
              <w:rPr>
                <w:rFonts w:asciiTheme="majorBidi" w:hAnsiTheme="majorBidi" w:cstheme="majorBidi"/>
                <w:b/>
                <w:bCs/>
                <w:color w:val="FF0000"/>
                <w:sz w:val="28"/>
                <w:szCs w:val="28"/>
                <w:rtl/>
              </w:rPr>
              <w:t>ال التميز البحثي والتخصص الدقيق</w:t>
            </w:r>
          </w:p>
          <w:p w:rsidR="00563315" w:rsidRPr="00061B71" w:rsidRDefault="00563315" w:rsidP="00D54CF1">
            <w:pPr>
              <w:pStyle w:val="ListParagraph"/>
              <w:numPr>
                <w:ilvl w:val="0"/>
                <w:numId w:val="12"/>
              </w:numPr>
              <w:bidi/>
              <w:jc w:val="both"/>
              <w:rPr>
                <w:rFonts w:asciiTheme="majorBidi" w:hAnsiTheme="majorBidi" w:cstheme="majorBidi"/>
                <w:color w:val="333333"/>
                <w:sz w:val="24"/>
                <w:szCs w:val="24"/>
                <w:shd w:val="clear" w:color="auto" w:fill="FFFFFF"/>
              </w:rPr>
            </w:pPr>
            <w:r w:rsidRPr="00061B71">
              <w:rPr>
                <w:rFonts w:asciiTheme="majorBidi" w:hAnsiTheme="majorBidi" w:cstheme="majorBidi"/>
                <w:color w:val="333333"/>
                <w:sz w:val="24"/>
                <w:szCs w:val="24"/>
                <w:shd w:val="clear" w:color="auto" w:fill="FFFFFF"/>
                <w:rtl/>
                <w:lang w:bidi="ar-EG"/>
              </w:rPr>
              <w:t xml:space="preserve">تطبيق </w:t>
            </w:r>
            <w:r w:rsidRPr="00061B71">
              <w:rPr>
                <w:rFonts w:asciiTheme="majorBidi" w:hAnsiTheme="majorBidi" w:cstheme="majorBidi"/>
                <w:color w:val="333333"/>
                <w:sz w:val="24"/>
                <w:szCs w:val="24"/>
                <w:shd w:val="clear" w:color="auto" w:fill="FFFFFF"/>
                <w:rtl/>
              </w:rPr>
              <w:t>تكنولوجيا الترشيح الحيوي (باستخدام النباتات الراقية ووسائط حيوية) كأرخص وسائل ل</w:t>
            </w:r>
            <w:r w:rsidR="00D54CF1" w:rsidRPr="00061B71">
              <w:rPr>
                <w:rFonts w:asciiTheme="majorBidi" w:hAnsiTheme="majorBidi" w:cstheme="majorBidi"/>
                <w:color w:val="333333"/>
                <w:sz w:val="24"/>
                <w:szCs w:val="24"/>
                <w:shd w:val="clear" w:color="auto" w:fill="FFFFFF"/>
                <w:rtl/>
              </w:rPr>
              <w:t xml:space="preserve">لتخلص من </w:t>
            </w:r>
            <w:r w:rsidRPr="00061B71">
              <w:rPr>
                <w:rFonts w:asciiTheme="majorBidi" w:hAnsiTheme="majorBidi" w:cstheme="majorBidi"/>
                <w:color w:val="333333"/>
                <w:sz w:val="24"/>
                <w:szCs w:val="24"/>
                <w:shd w:val="clear" w:color="auto" w:fill="FFFFFF"/>
                <w:rtl/>
              </w:rPr>
              <w:t xml:space="preserve">الملوثات، دون الحاجة إلى </w:t>
            </w:r>
            <w:r w:rsidR="00D54CF1" w:rsidRPr="00061B71">
              <w:rPr>
                <w:rFonts w:asciiTheme="majorBidi" w:hAnsiTheme="majorBidi" w:cstheme="majorBidi" w:hint="cs"/>
                <w:color w:val="333333"/>
                <w:sz w:val="24"/>
                <w:szCs w:val="24"/>
                <w:shd w:val="clear" w:color="auto" w:fill="FFFFFF"/>
                <w:rtl/>
              </w:rPr>
              <w:t>طاقة</w:t>
            </w:r>
            <w:r w:rsidRPr="00061B71">
              <w:rPr>
                <w:rFonts w:asciiTheme="majorBidi" w:hAnsiTheme="majorBidi" w:cstheme="majorBidi"/>
                <w:color w:val="333333"/>
                <w:sz w:val="24"/>
                <w:szCs w:val="24"/>
                <w:shd w:val="clear" w:color="auto" w:fill="FFFFFF"/>
                <w:rtl/>
              </w:rPr>
              <w:t>ة</w:t>
            </w:r>
            <w:r w:rsidRPr="00061B71">
              <w:rPr>
                <w:rFonts w:asciiTheme="majorBidi" w:hAnsiTheme="majorBidi" w:cstheme="majorBidi"/>
                <w:color w:val="333333"/>
                <w:sz w:val="24"/>
                <w:szCs w:val="24"/>
                <w:shd w:val="clear" w:color="auto" w:fill="FFFFFF"/>
              </w:rPr>
              <w:t>.</w:t>
            </w:r>
          </w:p>
          <w:p w:rsidR="00563315" w:rsidRPr="00061B71" w:rsidRDefault="00563315" w:rsidP="00352589">
            <w:pPr>
              <w:pStyle w:val="ListParagraph"/>
              <w:numPr>
                <w:ilvl w:val="0"/>
                <w:numId w:val="12"/>
              </w:numPr>
              <w:bidi/>
              <w:jc w:val="both"/>
              <w:rPr>
                <w:rFonts w:asciiTheme="majorBidi" w:hAnsiTheme="majorBidi" w:cstheme="majorBidi"/>
                <w:color w:val="333333"/>
                <w:sz w:val="24"/>
                <w:szCs w:val="24"/>
                <w:shd w:val="clear" w:color="auto" w:fill="FFFFFF"/>
              </w:rPr>
            </w:pPr>
            <w:r w:rsidRPr="00061B71">
              <w:rPr>
                <w:rFonts w:asciiTheme="majorBidi" w:hAnsiTheme="majorBidi" w:cstheme="majorBidi"/>
                <w:sz w:val="24"/>
                <w:szCs w:val="24"/>
                <w:rtl/>
              </w:rPr>
              <w:t xml:space="preserve">التطبيقات العلمية للحدائق لمكافحة التغير المناخي لإزالة الغازات المسببة للاحتباس الحراري. يعد الغطاء النباتي في الحدائق من أهم العناصر التي تؤثر على تغير المناخ، حيث إن إختيار الأشجار الأكثر كفاءة والأقل ضررا للبيئة. يمكن أن يساعد البستانيون في تقليل ملوثات الاحتباس الحراري عن تدوير نفايات الحديقة وتحويلها إلى سماد، واستخدامها لتقليل انبعاثات غاز الميثان وتخزين الكربون مع استخدام الفحم الحيوي. </w:t>
            </w:r>
          </w:p>
          <w:p w:rsidR="00363D88" w:rsidRPr="00352589" w:rsidRDefault="00563315" w:rsidP="00352589">
            <w:pPr>
              <w:pStyle w:val="ListParagraph"/>
              <w:numPr>
                <w:ilvl w:val="0"/>
                <w:numId w:val="12"/>
              </w:numPr>
              <w:bidi/>
              <w:jc w:val="both"/>
              <w:rPr>
                <w:rFonts w:asciiTheme="majorBidi" w:hAnsiTheme="majorBidi" w:cstheme="majorBidi"/>
                <w:color w:val="333333"/>
                <w:sz w:val="20"/>
                <w:szCs w:val="20"/>
                <w:shd w:val="clear" w:color="auto" w:fill="FFFFFF"/>
                <w:rtl/>
              </w:rPr>
            </w:pPr>
            <w:r w:rsidRPr="00061B71">
              <w:rPr>
                <w:rFonts w:asciiTheme="majorBidi" w:hAnsiTheme="majorBidi" w:cstheme="majorBidi"/>
                <w:sz w:val="24"/>
                <w:szCs w:val="24"/>
                <w:rtl/>
              </w:rPr>
              <w:t>كأحد أهداف الدولة يمكن تشجيع استخدام الزراعات صديقة البيئة من خلال النظم المائية بالزراعات اللأرضية للنباتات الطبية وحاصلات بستانية أخري.</w:t>
            </w:r>
          </w:p>
        </w:tc>
      </w:tr>
      <w:tr w:rsidR="009B5DFF" w:rsidRPr="00352589" w:rsidTr="004C122B">
        <w:tc>
          <w:tcPr>
            <w:tcW w:w="10790" w:type="dxa"/>
            <w:gridSpan w:val="7"/>
          </w:tcPr>
          <w:p w:rsidR="000D6A79" w:rsidRDefault="009B5DFF" w:rsidP="003121C2">
            <w:pPr>
              <w:bidi/>
              <w:jc w:val="center"/>
              <w:rPr>
                <w:rFonts w:asciiTheme="majorBidi" w:hAnsiTheme="majorBidi" w:cstheme="majorBidi"/>
                <w:b/>
                <w:bCs/>
                <w:color w:val="FF0000"/>
                <w:sz w:val="24"/>
                <w:szCs w:val="24"/>
              </w:rPr>
            </w:pPr>
            <w:r w:rsidRPr="000D6A79">
              <w:rPr>
                <w:rFonts w:asciiTheme="majorBidi" w:hAnsiTheme="majorBidi" w:cstheme="majorBidi"/>
                <w:b/>
                <w:bCs/>
                <w:color w:val="FF0000"/>
                <w:sz w:val="28"/>
                <w:szCs w:val="28"/>
                <w:rtl/>
              </w:rPr>
              <w:t>الجوائز</w:t>
            </w:r>
          </w:p>
          <w:p w:rsidR="009B5DFF" w:rsidRPr="00061B71" w:rsidRDefault="009B5DFF" w:rsidP="000D6A79">
            <w:pPr>
              <w:bidi/>
              <w:rPr>
                <w:rFonts w:asciiTheme="majorBidi" w:hAnsiTheme="majorBidi" w:cstheme="majorBidi"/>
                <w:color w:val="0D0D0D"/>
                <w:sz w:val="24"/>
                <w:szCs w:val="24"/>
                <w:rtl/>
              </w:rPr>
            </w:pPr>
            <w:r w:rsidRPr="00061B71">
              <w:rPr>
                <w:rFonts w:asciiTheme="majorBidi" w:hAnsiTheme="majorBidi" w:cstheme="majorBidi"/>
                <w:color w:val="0D0D0D"/>
                <w:sz w:val="24"/>
                <w:szCs w:val="24"/>
                <w:rtl/>
              </w:rPr>
              <w:t xml:space="preserve">جائزة التميز العلمي عام 2010 من </w:t>
            </w:r>
            <w:r w:rsidRPr="00061B71">
              <w:rPr>
                <w:rFonts w:asciiTheme="majorBidi" w:hAnsiTheme="majorBidi" w:cstheme="majorBidi"/>
                <w:b/>
                <w:bCs/>
                <w:color w:val="FF0000"/>
                <w:sz w:val="24"/>
                <w:szCs w:val="24"/>
                <w:rtl/>
              </w:rPr>
              <w:t>جامعة قناة السويس</w:t>
            </w:r>
          </w:p>
          <w:p w:rsidR="009B5DFF" w:rsidRPr="00061B71" w:rsidRDefault="009B5DFF" w:rsidP="00352589">
            <w:pPr>
              <w:tabs>
                <w:tab w:val="left" w:pos="84"/>
              </w:tabs>
              <w:bidi/>
              <w:jc w:val="lowKashida"/>
              <w:rPr>
                <w:rFonts w:asciiTheme="majorBidi" w:hAnsiTheme="majorBidi" w:cstheme="majorBidi"/>
                <w:color w:val="0D0D0D"/>
                <w:sz w:val="24"/>
                <w:szCs w:val="24"/>
                <w:rtl/>
              </w:rPr>
            </w:pPr>
            <w:r w:rsidRPr="00061B71">
              <w:rPr>
                <w:rFonts w:asciiTheme="majorBidi" w:hAnsiTheme="majorBidi" w:cstheme="majorBidi"/>
                <w:color w:val="0D0D0D"/>
                <w:sz w:val="24"/>
                <w:szCs w:val="24"/>
                <w:rtl/>
              </w:rPr>
              <w:t xml:space="preserve">جائزة الإصحاح البيئي 2008 من </w:t>
            </w:r>
            <w:r w:rsidRPr="00061B71">
              <w:rPr>
                <w:rFonts w:asciiTheme="majorBidi" w:hAnsiTheme="majorBidi" w:cstheme="majorBidi"/>
                <w:b/>
                <w:bCs/>
                <w:color w:val="FF0000"/>
                <w:sz w:val="24"/>
                <w:szCs w:val="24"/>
                <w:rtl/>
              </w:rPr>
              <w:t xml:space="preserve">كلية الطب </w:t>
            </w:r>
            <w:r w:rsidRPr="00061B71">
              <w:rPr>
                <w:rFonts w:asciiTheme="majorBidi" w:hAnsiTheme="majorBidi" w:cstheme="majorBidi"/>
                <w:color w:val="0D0D0D"/>
                <w:sz w:val="24"/>
                <w:szCs w:val="24"/>
                <w:rtl/>
              </w:rPr>
              <w:t xml:space="preserve">جامعة قناة السويس </w:t>
            </w:r>
          </w:p>
          <w:p w:rsidR="009B5DFF" w:rsidRPr="00061B71" w:rsidRDefault="009B5DFF" w:rsidP="00352589">
            <w:pPr>
              <w:bidi/>
              <w:rPr>
                <w:rFonts w:asciiTheme="majorBidi" w:hAnsiTheme="majorBidi" w:cstheme="majorBidi"/>
                <w:b/>
                <w:bCs/>
                <w:color w:val="FF0000"/>
                <w:sz w:val="24"/>
                <w:szCs w:val="24"/>
                <w:rtl/>
              </w:rPr>
            </w:pPr>
            <w:r w:rsidRPr="00061B71">
              <w:rPr>
                <w:rFonts w:asciiTheme="majorBidi" w:hAnsiTheme="majorBidi" w:cstheme="majorBidi"/>
                <w:color w:val="0D0D0D"/>
                <w:sz w:val="24"/>
                <w:szCs w:val="24"/>
                <w:rtl/>
              </w:rPr>
              <w:t xml:space="preserve">جائزة الإعلام البيئي عام 2001 من </w:t>
            </w:r>
            <w:r w:rsidRPr="00061B71">
              <w:rPr>
                <w:rFonts w:asciiTheme="majorBidi" w:hAnsiTheme="majorBidi" w:cstheme="majorBidi"/>
                <w:b/>
                <w:bCs/>
                <w:color w:val="FF0000"/>
                <w:sz w:val="24"/>
                <w:szCs w:val="24"/>
                <w:rtl/>
              </w:rPr>
              <w:t xml:space="preserve">أكاديمية البحث العلمي والتكنولوجيا </w:t>
            </w:r>
          </w:p>
        </w:tc>
      </w:tr>
      <w:tr w:rsidR="00563315" w:rsidRPr="00352589" w:rsidTr="004C122B">
        <w:tc>
          <w:tcPr>
            <w:tcW w:w="3900" w:type="dxa"/>
          </w:tcPr>
          <w:p w:rsidR="00563315" w:rsidRPr="00D54CF1" w:rsidRDefault="00563315" w:rsidP="00352589">
            <w:pPr>
              <w:ind w:left="26"/>
              <w:jc w:val="center"/>
              <w:rPr>
                <w:rFonts w:asciiTheme="majorBidi" w:hAnsiTheme="majorBidi" w:cstheme="majorBidi"/>
                <w:b/>
                <w:bCs/>
                <w:color w:val="FF0000"/>
                <w:sz w:val="16"/>
                <w:szCs w:val="16"/>
                <w:lang w:bidi="ar-EG"/>
              </w:rPr>
            </w:pPr>
            <w:r w:rsidRPr="003121C2">
              <w:rPr>
                <w:rFonts w:asciiTheme="majorBidi" w:hAnsiTheme="majorBidi" w:cstheme="majorBidi"/>
                <w:b/>
                <w:bCs/>
                <w:color w:val="FF0000"/>
                <w:sz w:val="20"/>
                <w:szCs w:val="20"/>
                <w:rtl/>
                <w:lang w:bidi="ar-EG"/>
              </w:rPr>
              <w:t xml:space="preserve">رسائل الدكتوراة        </w:t>
            </w:r>
            <w:r w:rsidR="003121C2">
              <w:rPr>
                <w:rFonts w:asciiTheme="majorBidi" w:hAnsiTheme="majorBidi" w:cstheme="majorBidi" w:hint="cs"/>
                <w:b/>
                <w:bCs/>
                <w:color w:val="FF0000"/>
                <w:sz w:val="20"/>
                <w:szCs w:val="20"/>
                <w:rtl/>
                <w:lang w:bidi="ar-EG"/>
              </w:rPr>
              <w:t xml:space="preserve">عددها </w:t>
            </w:r>
            <w:r w:rsidRPr="003121C2">
              <w:rPr>
                <w:rFonts w:asciiTheme="majorBidi" w:hAnsiTheme="majorBidi" w:cstheme="majorBidi"/>
                <w:b/>
                <w:bCs/>
                <w:color w:val="FF0000"/>
                <w:sz w:val="20"/>
                <w:szCs w:val="20"/>
                <w:rtl/>
                <w:lang w:bidi="ar-EG"/>
              </w:rPr>
              <w:t xml:space="preserve"> 9</w:t>
            </w:r>
          </w:p>
          <w:p w:rsidR="00563315" w:rsidRPr="00D54CF1" w:rsidRDefault="00563315" w:rsidP="00352589">
            <w:pPr>
              <w:pStyle w:val="ListParagraph"/>
              <w:numPr>
                <w:ilvl w:val="0"/>
                <w:numId w:val="13"/>
              </w:numPr>
              <w:jc w:val="lowKashida"/>
              <w:rPr>
                <w:rFonts w:asciiTheme="majorBidi" w:hAnsiTheme="majorBidi" w:cstheme="majorBidi"/>
                <w:color w:val="0D0D0D"/>
                <w:sz w:val="16"/>
                <w:szCs w:val="16"/>
                <w:lang w:bidi="ar-EG"/>
              </w:rPr>
            </w:pPr>
            <w:r w:rsidRPr="00D54CF1">
              <w:rPr>
                <w:rFonts w:asciiTheme="majorBidi" w:hAnsiTheme="majorBidi" w:cstheme="majorBidi"/>
                <w:sz w:val="16"/>
                <w:szCs w:val="16"/>
                <w:lang w:bidi="ar-EG"/>
              </w:rPr>
              <w:t xml:space="preserve">Use of Biotechnology for Multiplication and Development of </w:t>
            </w:r>
            <w:r w:rsidRPr="00D54CF1">
              <w:rPr>
                <w:rFonts w:asciiTheme="majorBidi" w:hAnsiTheme="majorBidi" w:cstheme="majorBidi"/>
                <w:i/>
                <w:iCs/>
                <w:sz w:val="16"/>
                <w:szCs w:val="16"/>
                <w:lang w:bidi="ar-EG"/>
              </w:rPr>
              <w:t>Curcuma longa</w:t>
            </w:r>
            <w:r w:rsidRPr="00D54CF1">
              <w:rPr>
                <w:rFonts w:asciiTheme="majorBidi" w:hAnsiTheme="majorBidi" w:cstheme="majorBidi"/>
                <w:sz w:val="16"/>
                <w:szCs w:val="16"/>
                <w:lang w:bidi="ar-EG"/>
              </w:rPr>
              <w:t xml:space="preserve"> L. Plant</w:t>
            </w:r>
            <w:r w:rsidRPr="00D54CF1">
              <w:rPr>
                <w:rFonts w:asciiTheme="majorBidi" w:hAnsiTheme="majorBidi" w:cstheme="majorBidi"/>
                <w:sz w:val="16"/>
                <w:szCs w:val="16"/>
                <w:rtl/>
                <w:lang w:bidi="ar-EG"/>
              </w:rPr>
              <w:t xml:space="preserve"> </w:t>
            </w:r>
          </w:p>
          <w:p w:rsidR="00563315" w:rsidRPr="00D54CF1" w:rsidRDefault="00563315" w:rsidP="00352589">
            <w:pPr>
              <w:pStyle w:val="ListParagraph"/>
              <w:numPr>
                <w:ilvl w:val="0"/>
                <w:numId w:val="13"/>
              </w:numPr>
              <w:jc w:val="lowKashida"/>
              <w:rPr>
                <w:rFonts w:asciiTheme="majorBidi" w:hAnsiTheme="majorBidi" w:cstheme="majorBidi"/>
                <w:color w:val="0D0D0D"/>
                <w:sz w:val="16"/>
                <w:szCs w:val="16"/>
                <w:lang w:bidi="ar-EG"/>
              </w:rPr>
            </w:pPr>
            <w:r w:rsidRPr="00D54CF1">
              <w:rPr>
                <w:rFonts w:asciiTheme="majorBidi" w:hAnsiTheme="majorBidi" w:cstheme="majorBidi"/>
                <w:color w:val="0D0D0D"/>
                <w:sz w:val="16"/>
                <w:szCs w:val="16"/>
                <w:lang w:bidi="ar-EG"/>
              </w:rPr>
              <w:t xml:space="preserve">Effect of spacing and some fertilization treatments on </w:t>
            </w:r>
            <w:proofErr w:type="spellStart"/>
            <w:r w:rsidRPr="00D54CF1">
              <w:rPr>
                <w:rFonts w:asciiTheme="majorBidi" w:hAnsiTheme="majorBidi" w:cstheme="majorBidi"/>
                <w:i/>
                <w:iCs/>
                <w:color w:val="0D0D0D"/>
                <w:sz w:val="16"/>
                <w:szCs w:val="16"/>
                <w:lang w:bidi="ar-EG"/>
              </w:rPr>
              <w:t>Verbascum</w:t>
            </w:r>
            <w:proofErr w:type="spellEnd"/>
            <w:r w:rsidRPr="00D54CF1">
              <w:rPr>
                <w:rFonts w:asciiTheme="majorBidi" w:hAnsiTheme="majorBidi" w:cstheme="majorBidi"/>
                <w:color w:val="0D0D0D"/>
                <w:sz w:val="16"/>
                <w:szCs w:val="16"/>
                <w:lang w:bidi="ar-EG"/>
              </w:rPr>
              <w:t xml:space="preserve"> </w:t>
            </w:r>
            <w:proofErr w:type="spellStart"/>
            <w:proofErr w:type="gramStart"/>
            <w:r w:rsidRPr="00D54CF1">
              <w:rPr>
                <w:rFonts w:asciiTheme="majorBidi" w:hAnsiTheme="majorBidi" w:cstheme="majorBidi"/>
                <w:i/>
                <w:iCs/>
                <w:color w:val="0D0D0D"/>
                <w:sz w:val="16"/>
                <w:szCs w:val="16"/>
                <w:lang w:bidi="ar-EG"/>
              </w:rPr>
              <w:t>thapsus</w:t>
            </w:r>
            <w:r w:rsidRPr="00D54CF1">
              <w:rPr>
                <w:rFonts w:asciiTheme="majorBidi" w:hAnsiTheme="majorBidi" w:cstheme="majorBidi"/>
                <w:color w:val="0D0D0D"/>
                <w:sz w:val="16"/>
                <w:szCs w:val="16"/>
                <w:lang w:bidi="ar-EG"/>
              </w:rPr>
              <w:t>,L</w:t>
            </w:r>
            <w:proofErr w:type="spellEnd"/>
            <w:r w:rsidRPr="00D54CF1">
              <w:rPr>
                <w:rFonts w:asciiTheme="majorBidi" w:hAnsiTheme="majorBidi" w:cstheme="majorBidi"/>
                <w:color w:val="0D0D0D"/>
                <w:sz w:val="16"/>
                <w:szCs w:val="16"/>
                <w:lang w:bidi="ar-EG"/>
              </w:rPr>
              <w:t>.</w:t>
            </w:r>
            <w:proofErr w:type="gramEnd"/>
            <w:r w:rsidRPr="00D54CF1">
              <w:rPr>
                <w:rFonts w:asciiTheme="majorBidi" w:hAnsiTheme="majorBidi" w:cstheme="majorBidi"/>
                <w:color w:val="0D0D0D"/>
                <w:sz w:val="16"/>
                <w:szCs w:val="16"/>
                <w:lang w:bidi="ar-EG"/>
              </w:rPr>
              <w:t xml:space="preserve"> grown under sandy soil.</w:t>
            </w:r>
          </w:p>
          <w:p w:rsidR="00563315" w:rsidRPr="00D54CF1" w:rsidRDefault="00563315" w:rsidP="00352589">
            <w:pPr>
              <w:pStyle w:val="ListParagraph"/>
              <w:numPr>
                <w:ilvl w:val="0"/>
                <w:numId w:val="13"/>
              </w:numPr>
              <w:jc w:val="lowKashida"/>
              <w:rPr>
                <w:rFonts w:asciiTheme="majorBidi" w:hAnsiTheme="majorBidi" w:cstheme="majorBidi"/>
                <w:color w:val="0D0D0D"/>
                <w:sz w:val="16"/>
                <w:szCs w:val="16"/>
                <w:lang w:bidi="ar-EG"/>
              </w:rPr>
            </w:pPr>
            <w:r w:rsidRPr="00D54CF1">
              <w:rPr>
                <w:rFonts w:asciiTheme="majorBidi" w:hAnsiTheme="majorBidi" w:cstheme="majorBidi"/>
                <w:color w:val="0D0D0D"/>
                <w:sz w:val="16"/>
                <w:szCs w:val="16"/>
                <w:lang w:bidi="ar-EG"/>
              </w:rPr>
              <w:t>Studies on pre</w:t>
            </w:r>
            <w:r w:rsidRPr="00D54CF1">
              <w:rPr>
                <w:rFonts w:asciiTheme="majorBidi" w:hAnsiTheme="majorBidi" w:cstheme="majorBidi"/>
                <w:color w:val="0D0D0D"/>
                <w:sz w:val="16"/>
                <w:szCs w:val="16"/>
                <w:rtl/>
                <w:lang w:bidi="ar-EG"/>
              </w:rPr>
              <w:t>-</w:t>
            </w:r>
            <w:r w:rsidRPr="00D54CF1">
              <w:rPr>
                <w:rFonts w:asciiTheme="majorBidi" w:hAnsiTheme="majorBidi" w:cstheme="majorBidi"/>
                <w:color w:val="0D0D0D"/>
                <w:sz w:val="16"/>
                <w:szCs w:val="16"/>
                <w:lang w:bidi="ar-EG"/>
              </w:rPr>
              <w:t>harvest or postharvest treatments of some flowers and/or foliage plants and/or greens</w:t>
            </w:r>
          </w:p>
          <w:p w:rsidR="00563315" w:rsidRPr="00D54CF1" w:rsidRDefault="00563315" w:rsidP="00352589">
            <w:pPr>
              <w:pStyle w:val="ListParagraph"/>
              <w:numPr>
                <w:ilvl w:val="0"/>
                <w:numId w:val="13"/>
              </w:numPr>
              <w:jc w:val="lowKashida"/>
              <w:rPr>
                <w:rFonts w:asciiTheme="majorBidi" w:hAnsiTheme="majorBidi" w:cstheme="majorBidi"/>
                <w:color w:val="0D0D0D"/>
                <w:sz w:val="16"/>
                <w:szCs w:val="16"/>
                <w:lang w:bidi="ar-EG"/>
              </w:rPr>
            </w:pPr>
            <w:r w:rsidRPr="00D54CF1">
              <w:rPr>
                <w:rFonts w:asciiTheme="majorBidi" w:hAnsiTheme="majorBidi" w:cstheme="majorBidi"/>
                <w:i/>
                <w:iCs/>
                <w:color w:val="0D0D0D"/>
                <w:sz w:val="16"/>
                <w:szCs w:val="16"/>
                <w:lang w:bidi="ar-EG"/>
              </w:rPr>
              <w:t>In vitro</w:t>
            </w:r>
            <w:r w:rsidRPr="00D54CF1">
              <w:rPr>
                <w:rFonts w:asciiTheme="majorBidi" w:hAnsiTheme="majorBidi" w:cstheme="majorBidi"/>
                <w:color w:val="0D0D0D"/>
                <w:sz w:val="16"/>
                <w:szCs w:val="16"/>
                <w:lang w:bidi="ar-EG"/>
              </w:rPr>
              <w:t xml:space="preserve"> studies on Egyptian Henbane and thorn apple</w:t>
            </w:r>
          </w:p>
          <w:p w:rsidR="00563315" w:rsidRPr="00D54CF1" w:rsidRDefault="00563315" w:rsidP="00352589">
            <w:pPr>
              <w:pStyle w:val="ListParagraph"/>
              <w:numPr>
                <w:ilvl w:val="0"/>
                <w:numId w:val="13"/>
              </w:numPr>
              <w:jc w:val="lowKashida"/>
              <w:rPr>
                <w:rFonts w:asciiTheme="majorBidi" w:hAnsiTheme="majorBidi" w:cstheme="majorBidi"/>
                <w:color w:val="0D0D0D"/>
                <w:sz w:val="16"/>
                <w:szCs w:val="16"/>
                <w:lang w:bidi="ar-EG"/>
              </w:rPr>
            </w:pPr>
            <w:r w:rsidRPr="00D54CF1">
              <w:rPr>
                <w:rFonts w:asciiTheme="majorBidi" w:hAnsiTheme="majorBidi" w:cstheme="majorBidi"/>
                <w:color w:val="0D0D0D"/>
                <w:sz w:val="16"/>
                <w:szCs w:val="16"/>
                <w:lang w:bidi="ar-EG"/>
              </w:rPr>
              <w:t>An expert system for air pollution</w:t>
            </w:r>
          </w:p>
          <w:p w:rsidR="00563315" w:rsidRPr="00D54CF1" w:rsidRDefault="00563315" w:rsidP="00352589">
            <w:pPr>
              <w:pStyle w:val="ListParagraph"/>
              <w:numPr>
                <w:ilvl w:val="0"/>
                <w:numId w:val="13"/>
              </w:numPr>
              <w:jc w:val="lowKashida"/>
              <w:rPr>
                <w:rFonts w:asciiTheme="majorBidi" w:hAnsiTheme="majorBidi" w:cstheme="majorBidi"/>
                <w:color w:val="0D0D0D"/>
                <w:sz w:val="16"/>
                <w:szCs w:val="16"/>
                <w:lang w:bidi="ar-EG"/>
              </w:rPr>
            </w:pPr>
            <w:r w:rsidRPr="00D54CF1">
              <w:rPr>
                <w:rFonts w:asciiTheme="majorBidi" w:hAnsiTheme="majorBidi" w:cstheme="majorBidi"/>
                <w:color w:val="0D0D0D"/>
                <w:sz w:val="16"/>
                <w:szCs w:val="16"/>
                <w:lang w:bidi="ar-EG"/>
              </w:rPr>
              <w:t>Production of active metabolites from plants used in folk medicine in Sinai using tissue culture techniques</w:t>
            </w:r>
          </w:p>
          <w:p w:rsidR="00563315" w:rsidRPr="00D54CF1" w:rsidRDefault="00563315" w:rsidP="00352589">
            <w:pPr>
              <w:pStyle w:val="ListParagraph"/>
              <w:numPr>
                <w:ilvl w:val="0"/>
                <w:numId w:val="13"/>
              </w:numPr>
              <w:jc w:val="lowKashida"/>
              <w:rPr>
                <w:rFonts w:asciiTheme="majorBidi" w:hAnsiTheme="majorBidi" w:cstheme="majorBidi"/>
                <w:color w:val="0D0D0D"/>
                <w:sz w:val="16"/>
                <w:szCs w:val="16"/>
                <w:lang w:bidi="ar-EG"/>
              </w:rPr>
            </w:pPr>
            <w:r w:rsidRPr="00D54CF1">
              <w:rPr>
                <w:rFonts w:asciiTheme="majorBidi" w:hAnsiTheme="majorBidi" w:cstheme="majorBidi"/>
                <w:color w:val="0D0D0D"/>
                <w:sz w:val="16"/>
                <w:szCs w:val="16"/>
                <w:lang w:bidi="ar-EG"/>
              </w:rPr>
              <w:t xml:space="preserve">Physiological studies on </w:t>
            </w:r>
            <w:r w:rsidRPr="00D54CF1">
              <w:rPr>
                <w:rFonts w:asciiTheme="majorBidi" w:hAnsiTheme="majorBidi" w:cstheme="majorBidi"/>
                <w:i/>
                <w:iCs/>
                <w:color w:val="0D0D0D"/>
                <w:sz w:val="16"/>
                <w:szCs w:val="16"/>
                <w:lang w:bidi="ar-EG"/>
              </w:rPr>
              <w:t xml:space="preserve">Viola </w:t>
            </w:r>
            <w:proofErr w:type="spellStart"/>
            <w:r w:rsidRPr="00D54CF1">
              <w:rPr>
                <w:rFonts w:asciiTheme="majorBidi" w:hAnsiTheme="majorBidi" w:cstheme="majorBidi"/>
                <w:i/>
                <w:iCs/>
                <w:color w:val="0D0D0D"/>
                <w:sz w:val="16"/>
                <w:szCs w:val="16"/>
                <w:lang w:bidi="ar-EG"/>
              </w:rPr>
              <w:t>odorata</w:t>
            </w:r>
            <w:proofErr w:type="spellEnd"/>
            <w:r w:rsidRPr="00D54CF1">
              <w:rPr>
                <w:rFonts w:asciiTheme="majorBidi" w:hAnsiTheme="majorBidi" w:cstheme="majorBidi"/>
                <w:color w:val="0D0D0D"/>
                <w:sz w:val="16"/>
                <w:szCs w:val="16"/>
                <w:lang w:bidi="ar-EG"/>
              </w:rPr>
              <w:t xml:space="preserve"> L.</w:t>
            </w:r>
          </w:p>
          <w:p w:rsidR="00563315" w:rsidRPr="00D54CF1" w:rsidRDefault="00563315" w:rsidP="00352589">
            <w:pPr>
              <w:pStyle w:val="ListParagraph"/>
              <w:numPr>
                <w:ilvl w:val="0"/>
                <w:numId w:val="13"/>
              </w:numPr>
              <w:jc w:val="lowKashida"/>
              <w:rPr>
                <w:rFonts w:asciiTheme="majorBidi" w:hAnsiTheme="majorBidi" w:cstheme="majorBidi"/>
                <w:color w:val="0D0D0D"/>
                <w:sz w:val="16"/>
                <w:szCs w:val="16"/>
                <w:lang w:bidi="ar-EG"/>
              </w:rPr>
            </w:pPr>
            <w:r w:rsidRPr="00D54CF1">
              <w:rPr>
                <w:rFonts w:asciiTheme="majorBidi" w:hAnsiTheme="majorBidi" w:cstheme="majorBidi"/>
                <w:color w:val="0D0D0D"/>
                <w:sz w:val="16"/>
                <w:szCs w:val="16"/>
                <w:lang w:bidi="ar-EG"/>
              </w:rPr>
              <w:t>Multiple shoot formation in germinated seeds of some ornamental plants</w:t>
            </w:r>
          </w:p>
          <w:p w:rsidR="00563315" w:rsidRPr="00D54CF1" w:rsidRDefault="00563315" w:rsidP="00352589">
            <w:pPr>
              <w:pStyle w:val="ListParagraph"/>
              <w:numPr>
                <w:ilvl w:val="0"/>
                <w:numId w:val="13"/>
              </w:numPr>
              <w:jc w:val="lowKashida"/>
              <w:rPr>
                <w:rFonts w:asciiTheme="majorBidi" w:hAnsiTheme="majorBidi" w:cstheme="majorBidi"/>
                <w:color w:val="0D0D0D"/>
                <w:sz w:val="16"/>
                <w:szCs w:val="16"/>
                <w:rtl/>
                <w:lang w:bidi="ar-EG"/>
              </w:rPr>
            </w:pPr>
            <w:r w:rsidRPr="00D54CF1">
              <w:rPr>
                <w:rFonts w:asciiTheme="majorBidi" w:hAnsiTheme="majorBidi" w:cstheme="majorBidi"/>
                <w:color w:val="0D0D0D"/>
                <w:sz w:val="16"/>
                <w:szCs w:val="16"/>
                <w:lang w:bidi="ar-EG"/>
              </w:rPr>
              <w:t>Effect of physiological factors on the growth and flowering of Baccara Roses</w:t>
            </w:r>
          </w:p>
        </w:tc>
        <w:tc>
          <w:tcPr>
            <w:tcW w:w="6890" w:type="dxa"/>
            <w:gridSpan w:val="6"/>
          </w:tcPr>
          <w:p w:rsidR="00563315" w:rsidRPr="003121C2" w:rsidRDefault="00563315" w:rsidP="00352589">
            <w:pPr>
              <w:tabs>
                <w:tab w:val="left" w:pos="84"/>
              </w:tabs>
              <w:jc w:val="center"/>
              <w:rPr>
                <w:rFonts w:asciiTheme="majorBidi" w:hAnsiTheme="majorBidi" w:cstheme="majorBidi"/>
                <w:b/>
                <w:bCs/>
                <w:color w:val="FF0000"/>
                <w:sz w:val="20"/>
                <w:szCs w:val="20"/>
                <w:rtl/>
              </w:rPr>
            </w:pPr>
            <w:r w:rsidRPr="003121C2">
              <w:rPr>
                <w:rFonts w:asciiTheme="majorBidi" w:hAnsiTheme="majorBidi" w:cstheme="majorBidi"/>
                <w:b/>
                <w:bCs/>
                <w:color w:val="FF0000"/>
                <w:sz w:val="20"/>
                <w:szCs w:val="20"/>
                <w:rtl/>
              </w:rPr>
              <w:t xml:space="preserve">رسائل الماجستير   </w:t>
            </w:r>
            <w:r w:rsidR="003121C2">
              <w:rPr>
                <w:rFonts w:asciiTheme="majorBidi" w:hAnsiTheme="majorBidi" w:cstheme="majorBidi" w:hint="cs"/>
                <w:b/>
                <w:bCs/>
                <w:color w:val="FF0000"/>
                <w:sz w:val="20"/>
                <w:szCs w:val="20"/>
                <w:rtl/>
              </w:rPr>
              <w:t>وعددها</w:t>
            </w:r>
            <w:r w:rsidRPr="003121C2">
              <w:rPr>
                <w:rFonts w:asciiTheme="majorBidi" w:hAnsiTheme="majorBidi" w:cstheme="majorBidi"/>
                <w:b/>
                <w:bCs/>
                <w:color w:val="FF0000"/>
                <w:sz w:val="20"/>
                <w:szCs w:val="20"/>
                <w:rtl/>
              </w:rPr>
              <w:t xml:space="preserve">  15</w:t>
            </w:r>
          </w:p>
          <w:p w:rsidR="00563315" w:rsidRPr="00D54CF1" w:rsidRDefault="00563315" w:rsidP="00352589">
            <w:pPr>
              <w:pStyle w:val="ListParagraph"/>
              <w:numPr>
                <w:ilvl w:val="0"/>
                <w:numId w:val="6"/>
              </w:numPr>
              <w:rPr>
                <w:rFonts w:asciiTheme="majorBidi" w:hAnsiTheme="majorBidi" w:cstheme="majorBidi"/>
                <w:sz w:val="16"/>
                <w:szCs w:val="16"/>
                <w:lang w:bidi="ar-EG"/>
              </w:rPr>
            </w:pPr>
            <w:r w:rsidRPr="00D54CF1">
              <w:rPr>
                <w:rFonts w:asciiTheme="majorBidi" w:hAnsiTheme="majorBidi" w:cstheme="majorBidi"/>
                <w:sz w:val="16"/>
                <w:szCs w:val="16"/>
                <w:lang w:bidi="ar-EG"/>
              </w:rPr>
              <w:t>Raising the efficiency of some ornamental plants to get rid of some air pollutants</w:t>
            </w:r>
          </w:p>
          <w:p w:rsidR="00563315" w:rsidRPr="00D54CF1" w:rsidRDefault="00563315" w:rsidP="00352589">
            <w:pPr>
              <w:pStyle w:val="ListParagraph"/>
              <w:numPr>
                <w:ilvl w:val="0"/>
                <w:numId w:val="6"/>
              </w:numPr>
              <w:rPr>
                <w:rFonts w:asciiTheme="majorBidi" w:hAnsiTheme="majorBidi" w:cstheme="majorBidi"/>
                <w:color w:val="0D0D0D"/>
                <w:sz w:val="16"/>
                <w:szCs w:val="16"/>
              </w:rPr>
            </w:pPr>
            <w:r w:rsidRPr="00D54CF1">
              <w:rPr>
                <w:rFonts w:asciiTheme="majorBidi" w:hAnsiTheme="majorBidi" w:cstheme="majorBidi"/>
                <w:sz w:val="16"/>
                <w:szCs w:val="16"/>
                <w:lang w:bidi="ar-EG"/>
              </w:rPr>
              <w:t xml:space="preserve">Production of </w:t>
            </w:r>
            <w:r w:rsidRPr="00D54CF1">
              <w:rPr>
                <w:rFonts w:asciiTheme="majorBidi" w:hAnsiTheme="majorBidi" w:cstheme="majorBidi"/>
                <w:i/>
                <w:iCs/>
                <w:sz w:val="16"/>
                <w:szCs w:val="16"/>
                <w:lang w:bidi="ar-EG"/>
              </w:rPr>
              <w:t>Coleus</w:t>
            </w:r>
            <w:r w:rsidRPr="00D54CF1">
              <w:rPr>
                <w:rFonts w:asciiTheme="majorBidi" w:hAnsiTheme="majorBidi" w:cstheme="majorBidi"/>
                <w:sz w:val="16"/>
                <w:szCs w:val="16"/>
                <w:lang w:bidi="ar-EG"/>
              </w:rPr>
              <w:t xml:space="preserve"> and </w:t>
            </w:r>
            <w:r w:rsidRPr="00D54CF1">
              <w:rPr>
                <w:rFonts w:asciiTheme="majorBidi" w:hAnsiTheme="majorBidi" w:cstheme="majorBidi"/>
                <w:i/>
                <w:iCs/>
                <w:sz w:val="16"/>
                <w:szCs w:val="16"/>
                <w:lang w:bidi="ar-EG"/>
              </w:rPr>
              <w:t>Hedera</w:t>
            </w:r>
            <w:r w:rsidRPr="00D54CF1">
              <w:rPr>
                <w:rFonts w:asciiTheme="majorBidi" w:hAnsiTheme="majorBidi" w:cstheme="majorBidi"/>
                <w:sz w:val="16"/>
                <w:szCs w:val="16"/>
                <w:lang w:bidi="ar-EG"/>
              </w:rPr>
              <w:t xml:space="preserve"> in sand cultures</w:t>
            </w:r>
          </w:p>
          <w:p w:rsidR="00563315" w:rsidRPr="00D54CF1" w:rsidRDefault="00563315" w:rsidP="00352589">
            <w:pPr>
              <w:pStyle w:val="ListParagraph"/>
              <w:numPr>
                <w:ilvl w:val="0"/>
                <w:numId w:val="6"/>
              </w:numPr>
              <w:jc w:val="lowKashida"/>
              <w:rPr>
                <w:rFonts w:asciiTheme="majorBidi" w:hAnsiTheme="majorBidi" w:cstheme="majorBidi"/>
                <w:color w:val="0D0D0D"/>
                <w:sz w:val="16"/>
                <w:szCs w:val="16"/>
                <w:lang w:bidi="ar-EG"/>
              </w:rPr>
            </w:pPr>
            <w:r w:rsidRPr="00D54CF1">
              <w:rPr>
                <w:rFonts w:asciiTheme="majorBidi" w:hAnsiTheme="majorBidi" w:cstheme="majorBidi"/>
                <w:sz w:val="16"/>
                <w:szCs w:val="16"/>
              </w:rPr>
              <w:t>Deep root fertilization of some ornamental trees</w:t>
            </w:r>
          </w:p>
          <w:p w:rsidR="00563315" w:rsidRPr="00D54CF1" w:rsidRDefault="00563315" w:rsidP="00352589">
            <w:pPr>
              <w:pStyle w:val="ListParagraph"/>
              <w:numPr>
                <w:ilvl w:val="0"/>
                <w:numId w:val="6"/>
              </w:numPr>
              <w:spacing w:line="288" w:lineRule="auto"/>
              <w:jc w:val="lowKashida"/>
              <w:rPr>
                <w:rFonts w:asciiTheme="majorBidi" w:hAnsiTheme="majorBidi" w:cstheme="majorBidi"/>
                <w:color w:val="0D0D0D"/>
                <w:sz w:val="16"/>
                <w:szCs w:val="16"/>
                <w:lang w:bidi="ar-EG"/>
              </w:rPr>
            </w:pPr>
            <w:r w:rsidRPr="00D54CF1">
              <w:rPr>
                <w:rFonts w:asciiTheme="majorBidi" w:hAnsiTheme="majorBidi" w:cstheme="majorBidi"/>
                <w:color w:val="0D0D0D"/>
                <w:sz w:val="16"/>
                <w:szCs w:val="16"/>
                <w:lang w:bidi="ar-EG"/>
              </w:rPr>
              <w:t xml:space="preserve">Propagation of some medicinal plants </w:t>
            </w:r>
            <w:r w:rsidRPr="00D54CF1">
              <w:rPr>
                <w:rFonts w:asciiTheme="majorBidi" w:hAnsiTheme="majorBidi" w:cstheme="majorBidi"/>
                <w:color w:val="0D0D0D"/>
                <w:sz w:val="16"/>
                <w:szCs w:val="16"/>
              </w:rPr>
              <w:t>by tissue culture</w:t>
            </w:r>
          </w:p>
          <w:p w:rsidR="00563315" w:rsidRPr="00D54CF1" w:rsidRDefault="00563315" w:rsidP="00352589">
            <w:pPr>
              <w:pStyle w:val="ListParagraph"/>
              <w:numPr>
                <w:ilvl w:val="0"/>
                <w:numId w:val="6"/>
              </w:numPr>
              <w:spacing w:line="288" w:lineRule="auto"/>
              <w:jc w:val="lowKashida"/>
              <w:rPr>
                <w:rFonts w:asciiTheme="majorBidi" w:hAnsiTheme="majorBidi" w:cstheme="majorBidi"/>
                <w:color w:val="0D0D0D"/>
                <w:sz w:val="16"/>
                <w:szCs w:val="16"/>
                <w:lang w:bidi="ar-EG"/>
              </w:rPr>
            </w:pPr>
            <w:r w:rsidRPr="00D54CF1">
              <w:rPr>
                <w:rFonts w:asciiTheme="majorBidi" w:hAnsiTheme="majorBidi" w:cstheme="majorBidi"/>
                <w:color w:val="0D0D0D"/>
                <w:sz w:val="16"/>
                <w:szCs w:val="16"/>
              </w:rPr>
              <w:t>Bioaccumulation of some heavy metals in some trees as affected by plant genera, species and sludge concentration</w:t>
            </w:r>
            <w:r w:rsidRPr="00D54CF1">
              <w:rPr>
                <w:rFonts w:asciiTheme="majorBidi" w:hAnsiTheme="majorBidi" w:cstheme="majorBidi"/>
                <w:color w:val="0D0D0D"/>
                <w:sz w:val="16"/>
                <w:szCs w:val="16"/>
                <w:rtl/>
              </w:rPr>
              <w:t xml:space="preserve"> </w:t>
            </w:r>
          </w:p>
          <w:p w:rsidR="00563315" w:rsidRPr="00D54CF1" w:rsidRDefault="00563315" w:rsidP="00352589">
            <w:pPr>
              <w:pStyle w:val="ListParagraph"/>
              <w:numPr>
                <w:ilvl w:val="0"/>
                <w:numId w:val="6"/>
              </w:numPr>
              <w:spacing w:line="288" w:lineRule="auto"/>
              <w:jc w:val="lowKashida"/>
              <w:rPr>
                <w:rFonts w:asciiTheme="majorBidi" w:hAnsiTheme="majorBidi" w:cstheme="majorBidi"/>
                <w:color w:val="0D0D0D"/>
                <w:sz w:val="16"/>
                <w:szCs w:val="16"/>
                <w:lang w:bidi="ar-EG"/>
              </w:rPr>
            </w:pPr>
            <w:r w:rsidRPr="00D54CF1">
              <w:rPr>
                <w:rFonts w:asciiTheme="majorBidi" w:hAnsiTheme="majorBidi" w:cstheme="majorBidi"/>
                <w:color w:val="0D0D0D"/>
                <w:sz w:val="16"/>
                <w:szCs w:val="16"/>
              </w:rPr>
              <w:t xml:space="preserve">Application </w:t>
            </w:r>
            <w:proofErr w:type="gramStart"/>
            <w:r w:rsidRPr="00D54CF1">
              <w:rPr>
                <w:rFonts w:asciiTheme="majorBidi" w:hAnsiTheme="majorBidi" w:cstheme="majorBidi"/>
                <w:color w:val="0D0D0D"/>
                <w:sz w:val="16"/>
                <w:szCs w:val="16"/>
              </w:rPr>
              <w:t>Of</w:t>
            </w:r>
            <w:proofErr w:type="gramEnd"/>
            <w:r w:rsidRPr="00D54CF1">
              <w:rPr>
                <w:rFonts w:asciiTheme="majorBidi" w:hAnsiTheme="majorBidi" w:cstheme="majorBidi"/>
                <w:color w:val="0D0D0D"/>
                <w:sz w:val="16"/>
                <w:szCs w:val="16"/>
              </w:rPr>
              <w:t xml:space="preserve"> Some Hydroponic Systems In Production Of Periwinkle</w:t>
            </w:r>
          </w:p>
          <w:p w:rsidR="00563315" w:rsidRPr="00D54CF1" w:rsidRDefault="00563315" w:rsidP="00352589">
            <w:pPr>
              <w:pStyle w:val="ListParagraph"/>
              <w:numPr>
                <w:ilvl w:val="0"/>
                <w:numId w:val="6"/>
              </w:numPr>
              <w:spacing w:line="288" w:lineRule="auto"/>
              <w:jc w:val="lowKashida"/>
              <w:rPr>
                <w:rFonts w:asciiTheme="majorBidi" w:hAnsiTheme="majorBidi" w:cstheme="majorBidi"/>
                <w:color w:val="0D0D0D"/>
                <w:sz w:val="16"/>
                <w:szCs w:val="16"/>
                <w:lang w:bidi="ar-EG"/>
              </w:rPr>
            </w:pPr>
            <w:r w:rsidRPr="00D54CF1">
              <w:rPr>
                <w:rFonts w:asciiTheme="majorBidi" w:hAnsiTheme="majorBidi" w:cstheme="majorBidi"/>
                <w:color w:val="0D0D0D"/>
                <w:sz w:val="16"/>
                <w:szCs w:val="16"/>
                <w:lang w:bidi="ar-EG"/>
              </w:rPr>
              <w:t xml:space="preserve">Induction of polyploidy in some ornamental plants by using </w:t>
            </w:r>
            <w:proofErr w:type="spellStart"/>
            <w:r w:rsidRPr="00D54CF1">
              <w:rPr>
                <w:rFonts w:asciiTheme="majorBidi" w:hAnsiTheme="majorBidi" w:cstheme="majorBidi"/>
                <w:color w:val="0D0D0D"/>
                <w:sz w:val="16"/>
                <w:szCs w:val="16"/>
                <w:lang w:bidi="ar-EG"/>
              </w:rPr>
              <w:t>colchicines</w:t>
            </w:r>
            <w:proofErr w:type="spellEnd"/>
          </w:p>
          <w:p w:rsidR="00563315" w:rsidRPr="00D54CF1" w:rsidRDefault="00563315" w:rsidP="00352589">
            <w:pPr>
              <w:pStyle w:val="ListParagraph"/>
              <w:numPr>
                <w:ilvl w:val="0"/>
                <w:numId w:val="6"/>
              </w:numPr>
              <w:spacing w:line="288" w:lineRule="auto"/>
              <w:jc w:val="lowKashida"/>
              <w:rPr>
                <w:rFonts w:asciiTheme="majorBidi" w:hAnsiTheme="majorBidi" w:cstheme="majorBidi"/>
                <w:color w:val="0D0D0D"/>
                <w:sz w:val="16"/>
                <w:szCs w:val="16"/>
                <w:lang w:bidi="ar-EG"/>
              </w:rPr>
            </w:pPr>
            <w:r w:rsidRPr="00D54CF1">
              <w:rPr>
                <w:rFonts w:asciiTheme="majorBidi" w:hAnsiTheme="majorBidi" w:cstheme="majorBidi"/>
                <w:color w:val="0D0D0D"/>
                <w:sz w:val="16"/>
                <w:szCs w:val="16"/>
                <w:lang w:bidi="ar-EG"/>
              </w:rPr>
              <w:t xml:space="preserve">Micropropagation of </w:t>
            </w:r>
            <w:r w:rsidRPr="00D54CF1">
              <w:rPr>
                <w:rFonts w:asciiTheme="majorBidi" w:hAnsiTheme="majorBidi" w:cstheme="majorBidi"/>
                <w:i/>
                <w:iCs/>
                <w:color w:val="0D0D0D"/>
                <w:sz w:val="16"/>
                <w:szCs w:val="16"/>
                <w:lang w:bidi="ar-EG"/>
              </w:rPr>
              <w:t>Khaya senegalensi</w:t>
            </w:r>
            <w:r w:rsidRPr="00D54CF1">
              <w:rPr>
                <w:rFonts w:asciiTheme="majorBidi" w:hAnsiTheme="majorBidi" w:cstheme="majorBidi"/>
                <w:color w:val="0D0D0D"/>
                <w:sz w:val="16"/>
                <w:szCs w:val="16"/>
                <w:lang w:bidi="ar-EG"/>
              </w:rPr>
              <w:t xml:space="preserve">s and </w:t>
            </w:r>
            <w:r w:rsidRPr="00D54CF1">
              <w:rPr>
                <w:rFonts w:asciiTheme="majorBidi" w:hAnsiTheme="majorBidi" w:cstheme="majorBidi"/>
                <w:i/>
                <w:iCs/>
                <w:color w:val="0D0D0D"/>
                <w:sz w:val="16"/>
                <w:szCs w:val="16"/>
                <w:lang w:bidi="ar-EG"/>
              </w:rPr>
              <w:t xml:space="preserve">Eucalyptus </w:t>
            </w:r>
            <w:proofErr w:type="spellStart"/>
            <w:r w:rsidRPr="00D54CF1">
              <w:rPr>
                <w:rFonts w:asciiTheme="majorBidi" w:hAnsiTheme="majorBidi" w:cstheme="majorBidi"/>
                <w:i/>
                <w:iCs/>
                <w:color w:val="0D0D0D"/>
                <w:sz w:val="16"/>
                <w:szCs w:val="16"/>
                <w:lang w:bidi="ar-EG"/>
              </w:rPr>
              <w:t>atridora</w:t>
            </w:r>
            <w:proofErr w:type="spellEnd"/>
          </w:p>
          <w:p w:rsidR="00563315" w:rsidRPr="00D54CF1" w:rsidRDefault="00563315" w:rsidP="00352589">
            <w:pPr>
              <w:pStyle w:val="ListParagraph"/>
              <w:numPr>
                <w:ilvl w:val="0"/>
                <w:numId w:val="6"/>
              </w:numPr>
              <w:spacing w:line="288" w:lineRule="auto"/>
              <w:jc w:val="lowKashida"/>
              <w:rPr>
                <w:rFonts w:asciiTheme="majorBidi" w:hAnsiTheme="majorBidi" w:cstheme="majorBidi"/>
                <w:color w:val="0D0D0D"/>
                <w:sz w:val="16"/>
                <w:szCs w:val="16"/>
                <w:lang w:bidi="ar-EG"/>
              </w:rPr>
            </w:pPr>
            <w:r w:rsidRPr="00D54CF1">
              <w:rPr>
                <w:rFonts w:asciiTheme="majorBidi" w:hAnsiTheme="majorBidi" w:cstheme="majorBidi"/>
                <w:color w:val="0D0D0D"/>
                <w:sz w:val="16"/>
                <w:szCs w:val="16"/>
                <w:lang w:bidi="ar-EG"/>
              </w:rPr>
              <w:t xml:space="preserve">Effect of Fertigation on </w:t>
            </w:r>
            <w:proofErr w:type="spellStart"/>
            <w:r w:rsidRPr="00D54CF1">
              <w:rPr>
                <w:rFonts w:asciiTheme="majorBidi" w:hAnsiTheme="majorBidi" w:cstheme="majorBidi"/>
                <w:i/>
                <w:iCs/>
                <w:color w:val="0D0D0D"/>
                <w:sz w:val="16"/>
                <w:szCs w:val="16"/>
                <w:lang w:bidi="ar-EG"/>
              </w:rPr>
              <w:t>Braassia</w:t>
            </w:r>
            <w:proofErr w:type="spellEnd"/>
            <w:r w:rsidRPr="00D54CF1">
              <w:rPr>
                <w:rFonts w:asciiTheme="majorBidi" w:hAnsiTheme="majorBidi" w:cstheme="majorBidi"/>
                <w:i/>
                <w:iCs/>
                <w:color w:val="0D0D0D"/>
                <w:sz w:val="16"/>
                <w:szCs w:val="16"/>
                <w:lang w:bidi="ar-EG"/>
              </w:rPr>
              <w:t xml:space="preserve"> arboricola </w:t>
            </w:r>
            <w:r w:rsidRPr="00D54CF1">
              <w:rPr>
                <w:rFonts w:asciiTheme="majorBidi" w:hAnsiTheme="majorBidi" w:cstheme="majorBidi"/>
                <w:color w:val="0D0D0D"/>
                <w:sz w:val="16"/>
                <w:szCs w:val="16"/>
                <w:lang w:bidi="ar-EG"/>
              </w:rPr>
              <w:t xml:space="preserve">and </w:t>
            </w:r>
            <w:proofErr w:type="spellStart"/>
            <w:r w:rsidRPr="00D54CF1">
              <w:rPr>
                <w:rFonts w:asciiTheme="majorBidi" w:hAnsiTheme="majorBidi" w:cstheme="majorBidi"/>
                <w:i/>
                <w:iCs/>
                <w:color w:val="0D0D0D"/>
                <w:sz w:val="16"/>
                <w:szCs w:val="16"/>
                <w:lang w:bidi="ar-EG"/>
              </w:rPr>
              <w:t>Phillodendron</w:t>
            </w:r>
            <w:proofErr w:type="spellEnd"/>
            <w:r w:rsidRPr="00D54CF1">
              <w:rPr>
                <w:rFonts w:asciiTheme="majorBidi" w:hAnsiTheme="majorBidi" w:cstheme="majorBidi"/>
                <w:i/>
                <w:iCs/>
                <w:color w:val="0D0D0D"/>
                <w:sz w:val="16"/>
                <w:szCs w:val="16"/>
                <w:lang w:bidi="ar-EG"/>
              </w:rPr>
              <w:t xml:space="preserve"> </w:t>
            </w:r>
            <w:proofErr w:type="spellStart"/>
            <w:r w:rsidRPr="00D54CF1">
              <w:rPr>
                <w:rFonts w:asciiTheme="majorBidi" w:hAnsiTheme="majorBidi" w:cstheme="majorBidi"/>
                <w:i/>
                <w:iCs/>
                <w:color w:val="0D0D0D"/>
                <w:sz w:val="16"/>
                <w:szCs w:val="16"/>
                <w:lang w:bidi="ar-EG"/>
              </w:rPr>
              <w:t>domesticum</w:t>
            </w:r>
            <w:proofErr w:type="spellEnd"/>
            <w:r w:rsidRPr="00D54CF1">
              <w:rPr>
                <w:rFonts w:asciiTheme="majorBidi" w:hAnsiTheme="majorBidi" w:cstheme="majorBidi"/>
                <w:color w:val="0D0D0D"/>
                <w:sz w:val="16"/>
                <w:szCs w:val="16"/>
                <w:lang w:bidi="ar-EG"/>
              </w:rPr>
              <w:t xml:space="preserve"> grown in compost medium under Nursery controlled condition   </w:t>
            </w:r>
          </w:p>
          <w:p w:rsidR="00563315" w:rsidRPr="00D54CF1" w:rsidRDefault="00563315" w:rsidP="00352589">
            <w:pPr>
              <w:pStyle w:val="ListParagraph"/>
              <w:numPr>
                <w:ilvl w:val="0"/>
                <w:numId w:val="6"/>
              </w:numPr>
              <w:spacing w:line="288" w:lineRule="auto"/>
              <w:jc w:val="lowKashida"/>
              <w:rPr>
                <w:rFonts w:asciiTheme="majorBidi" w:hAnsiTheme="majorBidi" w:cstheme="majorBidi"/>
                <w:color w:val="0D0D0D"/>
                <w:sz w:val="16"/>
                <w:szCs w:val="16"/>
                <w:lang w:bidi="ar-EG"/>
              </w:rPr>
            </w:pPr>
            <w:r w:rsidRPr="00D54CF1">
              <w:rPr>
                <w:rFonts w:asciiTheme="majorBidi" w:hAnsiTheme="majorBidi" w:cstheme="majorBidi"/>
                <w:color w:val="0D0D0D"/>
                <w:sz w:val="16"/>
                <w:szCs w:val="16"/>
                <w:lang w:bidi="ar-EG"/>
              </w:rPr>
              <w:t xml:space="preserve">Physiological studies on growth and flowering of double of single strains of gerbera   </w:t>
            </w:r>
          </w:p>
          <w:p w:rsidR="00563315" w:rsidRPr="00D54CF1" w:rsidRDefault="00563315" w:rsidP="00352589">
            <w:pPr>
              <w:pStyle w:val="ListParagraph"/>
              <w:numPr>
                <w:ilvl w:val="0"/>
                <w:numId w:val="6"/>
              </w:numPr>
              <w:spacing w:line="288" w:lineRule="auto"/>
              <w:jc w:val="lowKashida"/>
              <w:rPr>
                <w:rFonts w:asciiTheme="majorBidi" w:hAnsiTheme="majorBidi" w:cstheme="majorBidi"/>
                <w:color w:val="0D0D0D"/>
                <w:sz w:val="16"/>
                <w:szCs w:val="16"/>
                <w:lang w:bidi="ar-EG"/>
              </w:rPr>
            </w:pPr>
            <w:r w:rsidRPr="00D54CF1">
              <w:rPr>
                <w:rFonts w:asciiTheme="majorBidi" w:hAnsiTheme="majorBidi" w:cstheme="majorBidi"/>
                <w:color w:val="0D0D0D"/>
                <w:sz w:val="16"/>
                <w:szCs w:val="16"/>
                <w:lang w:bidi="ar-EG"/>
              </w:rPr>
              <w:t xml:space="preserve">Effect of </w:t>
            </w:r>
            <w:proofErr w:type="spellStart"/>
            <w:r w:rsidRPr="00D54CF1">
              <w:rPr>
                <w:rFonts w:asciiTheme="majorBidi" w:hAnsiTheme="majorBidi" w:cstheme="majorBidi"/>
                <w:color w:val="0D0D0D"/>
                <w:sz w:val="16"/>
                <w:szCs w:val="16"/>
                <w:lang w:bidi="ar-EG"/>
              </w:rPr>
              <w:t>Cycocel</w:t>
            </w:r>
            <w:proofErr w:type="spellEnd"/>
            <w:r w:rsidRPr="00D54CF1">
              <w:rPr>
                <w:rFonts w:asciiTheme="majorBidi" w:hAnsiTheme="majorBidi" w:cstheme="majorBidi"/>
                <w:color w:val="0D0D0D"/>
                <w:sz w:val="16"/>
                <w:szCs w:val="16"/>
                <w:lang w:bidi="ar-EG"/>
              </w:rPr>
              <w:t>; Gibberellic Acid and Nucleic acids on growth an</w:t>
            </w:r>
            <w:r w:rsidR="008652D2" w:rsidRPr="00D54CF1">
              <w:rPr>
                <w:rFonts w:asciiTheme="majorBidi" w:hAnsiTheme="majorBidi" w:cstheme="majorBidi"/>
                <w:color w:val="0D0D0D"/>
                <w:sz w:val="16"/>
                <w:szCs w:val="16"/>
                <w:lang w:bidi="ar-EG"/>
              </w:rPr>
              <w:t>d</w:t>
            </w:r>
            <w:r w:rsidRPr="00D54CF1">
              <w:rPr>
                <w:rFonts w:asciiTheme="majorBidi" w:hAnsiTheme="majorBidi" w:cstheme="majorBidi"/>
                <w:color w:val="0D0D0D"/>
                <w:sz w:val="16"/>
                <w:szCs w:val="16"/>
                <w:lang w:bidi="ar-EG"/>
              </w:rPr>
              <w:t xml:space="preserve"> flowering of </w:t>
            </w:r>
            <w:r w:rsidRPr="00D54CF1">
              <w:rPr>
                <w:rFonts w:asciiTheme="majorBidi" w:hAnsiTheme="majorBidi" w:cstheme="majorBidi"/>
                <w:i/>
                <w:iCs/>
                <w:color w:val="0D0D0D"/>
                <w:sz w:val="16"/>
                <w:szCs w:val="16"/>
                <w:lang w:bidi="ar-EG"/>
              </w:rPr>
              <w:t>chrysanthemum morifolium</w:t>
            </w:r>
          </w:p>
          <w:p w:rsidR="00563315" w:rsidRPr="00D54CF1" w:rsidRDefault="00563315" w:rsidP="00352589">
            <w:pPr>
              <w:pStyle w:val="ListParagraph"/>
              <w:numPr>
                <w:ilvl w:val="0"/>
                <w:numId w:val="6"/>
              </w:numPr>
              <w:spacing w:line="288" w:lineRule="auto"/>
              <w:jc w:val="lowKashida"/>
              <w:rPr>
                <w:rFonts w:asciiTheme="majorBidi" w:hAnsiTheme="majorBidi" w:cstheme="majorBidi"/>
                <w:color w:val="0D0D0D"/>
                <w:sz w:val="16"/>
                <w:szCs w:val="16"/>
                <w:lang w:bidi="ar-EG"/>
              </w:rPr>
            </w:pPr>
            <w:r w:rsidRPr="00D54CF1">
              <w:rPr>
                <w:rFonts w:asciiTheme="majorBidi" w:hAnsiTheme="majorBidi" w:cstheme="majorBidi"/>
                <w:color w:val="0D0D0D"/>
                <w:sz w:val="16"/>
                <w:szCs w:val="16"/>
                <w:lang w:bidi="ar-EG"/>
              </w:rPr>
              <w:t xml:space="preserve">Physiological studies on the </w:t>
            </w:r>
            <w:proofErr w:type="spellStart"/>
            <w:r w:rsidRPr="00D54CF1">
              <w:rPr>
                <w:rFonts w:asciiTheme="majorBidi" w:hAnsiTheme="majorBidi" w:cstheme="majorBidi"/>
                <w:color w:val="0D0D0D"/>
                <w:sz w:val="16"/>
                <w:szCs w:val="16"/>
                <w:lang w:bidi="ar-EG"/>
              </w:rPr>
              <w:t>Moghat</w:t>
            </w:r>
            <w:proofErr w:type="spellEnd"/>
          </w:p>
          <w:p w:rsidR="00563315" w:rsidRPr="00D54CF1" w:rsidRDefault="00563315" w:rsidP="00352589">
            <w:pPr>
              <w:pStyle w:val="ListParagraph"/>
              <w:numPr>
                <w:ilvl w:val="0"/>
                <w:numId w:val="6"/>
              </w:numPr>
              <w:spacing w:line="288" w:lineRule="auto"/>
              <w:jc w:val="lowKashida"/>
              <w:rPr>
                <w:rFonts w:asciiTheme="majorBidi" w:hAnsiTheme="majorBidi" w:cstheme="majorBidi"/>
                <w:color w:val="0D0D0D"/>
                <w:sz w:val="16"/>
                <w:szCs w:val="16"/>
                <w:lang w:bidi="ar-EG"/>
              </w:rPr>
            </w:pPr>
            <w:r w:rsidRPr="00D54CF1">
              <w:rPr>
                <w:rFonts w:asciiTheme="majorBidi" w:hAnsiTheme="majorBidi" w:cstheme="majorBidi"/>
                <w:color w:val="0D0D0D"/>
                <w:sz w:val="16"/>
                <w:szCs w:val="16"/>
                <w:lang w:bidi="ar-EG"/>
              </w:rPr>
              <w:t xml:space="preserve">Inhibition of Euphorbia </w:t>
            </w:r>
            <w:proofErr w:type="spellStart"/>
            <w:r w:rsidRPr="00D54CF1">
              <w:rPr>
                <w:rFonts w:asciiTheme="majorBidi" w:hAnsiTheme="majorBidi" w:cstheme="majorBidi"/>
                <w:color w:val="0D0D0D"/>
                <w:sz w:val="16"/>
                <w:szCs w:val="16"/>
                <w:lang w:bidi="ar-EG"/>
              </w:rPr>
              <w:t>pulcherrima</w:t>
            </w:r>
            <w:proofErr w:type="spellEnd"/>
            <w:r w:rsidRPr="00D54CF1">
              <w:rPr>
                <w:rFonts w:asciiTheme="majorBidi" w:hAnsiTheme="majorBidi" w:cstheme="majorBidi"/>
                <w:color w:val="0D0D0D"/>
                <w:sz w:val="16"/>
                <w:szCs w:val="16"/>
                <w:lang w:bidi="ar-EG"/>
              </w:rPr>
              <w:t xml:space="preserve"> by the using of growth regulators and some horticulture treatments</w:t>
            </w:r>
          </w:p>
          <w:p w:rsidR="00563315" w:rsidRPr="00D54CF1" w:rsidRDefault="00563315" w:rsidP="00352589">
            <w:pPr>
              <w:pStyle w:val="ListParagraph"/>
              <w:numPr>
                <w:ilvl w:val="0"/>
                <w:numId w:val="6"/>
              </w:numPr>
              <w:spacing w:line="288" w:lineRule="auto"/>
              <w:jc w:val="lowKashida"/>
              <w:rPr>
                <w:rFonts w:asciiTheme="majorBidi" w:hAnsiTheme="majorBidi" w:cstheme="majorBidi"/>
                <w:color w:val="0D0D0D"/>
                <w:sz w:val="16"/>
                <w:szCs w:val="16"/>
                <w:lang w:bidi="ar-EG"/>
              </w:rPr>
            </w:pPr>
            <w:r w:rsidRPr="00D54CF1">
              <w:rPr>
                <w:rFonts w:asciiTheme="majorBidi" w:hAnsiTheme="majorBidi" w:cstheme="majorBidi"/>
                <w:color w:val="0D0D0D"/>
                <w:sz w:val="16"/>
                <w:szCs w:val="16"/>
                <w:lang w:bidi="ar-EG"/>
              </w:rPr>
              <w:t xml:space="preserve">Effect of radiation on the growth and flowering of some varieties of </w:t>
            </w:r>
            <w:r w:rsidRPr="00D54CF1">
              <w:rPr>
                <w:rFonts w:asciiTheme="majorBidi" w:hAnsiTheme="majorBidi" w:cstheme="majorBidi"/>
                <w:i/>
                <w:iCs/>
                <w:color w:val="0D0D0D"/>
                <w:sz w:val="16"/>
                <w:szCs w:val="16"/>
                <w:lang w:bidi="ar-EG"/>
              </w:rPr>
              <w:t>Datura</w:t>
            </w:r>
            <w:r w:rsidRPr="00D54CF1">
              <w:rPr>
                <w:rFonts w:asciiTheme="majorBidi" w:hAnsiTheme="majorBidi" w:cstheme="majorBidi"/>
                <w:color w:val="0D0D0D"/>
                <w:sz w:val="16"/>
                <w:szCs w:val="16"/>
                <w:lang w:bidi="ar-EG"/>
              </w:rPr>
              <w:t xml:space="preserve"> plants</w:t>
            </w:r>
          </w:p>
          <w:p w:rsidR="00563315" w:rsidRPr="00D54CF1" w:rsidRDefault="00563315" w:rsidP="00352589">
            <w:pPr>
              <w:pStyle w:val="ListParagraph"/>
              <w:numPr>
                <w:ilvl w:val="0"/>
                <w:numId w:val="6"/>
              </w:numPr>
              <w:spacing w:line="288" w:lineRule="auto"/>
              <w:jc w:val="lowKashida"/>
              <w:rPr>
                <w:rFonts w:asciiTheme="majorBidi" w:hAnsiTheme="majorBidi" w:cstheme="majorBidi"/>
                <w:color w:val="0D0D0D"/>
                <w:sz w:val="16"/>
                <w:szCs w:val="16"/>
                <w:rtl/>
                <w:lang w:bidi="ar-EG"/>
              </w:rPr>
            </w:pPr>
            <w:r w:rsidRPr="00D54CF1">
              <w:rPr>
                <w:rFonts w:asciiTheme="majorBidi" w:hAnsiTheme="majorBidi" w:cstheme="majorBidi"/>
                <w:color w:val="0D0D0D"/>
                <w:sz w:val="16"/>
                <w:szCs w:val="16"/>
                <w:lang w:bidi="ar-EG"/>
              </w:rPr>
              <w:t xml:space="preserve">Studies on the effect of some growth regulators on </w:t>
            </w:r>
            <w:r w:rsidRPr="00D54CF1">
              <w:rPr>
                <w:rFonts w:asciiTheme="majorBidi" w:hAnsiTheme="majorBidi" w:cstheme="majorBidi"/>
                <w:i/>
                <w:iCs/>
                <w:color w:val="0D0D0D"/>
                <w:sz w:val="16"/>
                <w:szCs w:val="16"/>
                <w:lang w:bidi="ar-EG"/>
              </w:rPr>
              <w:t>T</w:t>
            </w:r>
            <w:r w:rsidR="00D54CF1" w:rsidRPr="00D54CF1">
              <w:rPr>
                <w:rFonts w:asciiTheme="majorBidi" w:hAnsiTheme="majorBidi" w:cstheme="majorBidi"/>
                <w:i/>
                <w:iCs/>
                <w:color w:val="0D0D0D"/>
                <w:sz w:val="16"/>
                <w:szCs w:val="16"/>
                <w:lang w:bidi="ar-EG"/>
              </w:rPr>
              <w:t>a</w:t>
            </w:r>
            <w:r w:rsidRPr="00D54CF1">
              <w:rPr>
                <w:rFonts w:asciiTheme="majorBidi" w:hAnsiTheme="majorBidi" w:cstheme="majorBidi"/>
                <w:i/>
                <w:iCs/>
                <w:color w:val="0D0D0D"/>
                <w:sz w:val="16"/>
                <w:szCs w:val="16"/>
                <w:lang w:bidi="ar-EG"/>
              </w:rPr>
              <w:t>getes</w:t>
            </w:r>
          </w:p>
        </w:tc>
      </w:tr>
      <w:tr w:rsidR="00D60BED" w:rsidRPr="00352589" w:rsidTr="004C122B">
        <w:tc>
          <w:tcPr>
            <w:tcW w:w="10790" w:type="dxa"/>
            <w:gridSpan w:val="7"/>
          </w:tcPr>
          <w:p w:rsidR="00D60BED" w:rsidRPr="003121C2" w:rsidRDefault="00D60BED" w:rsidP="003121C2">
            <w:pPr>
              <w:tabs>
                <w:tab w:val="left" w:pos="84"/>
              </w:tabs>
              <w:bidi/>
              <w:jc w:val="center"/>
              <w:rPr>
                <w:rFonts w:asciiTheme="majorBidi" w:hAnsiTheme="majorBidi" w:cstheme="majorBidi"/>
                <w:b/>
                <w:bCs/>
                <w:color w:val="FF0000"/>
                <w:sz w:val="30"/>
                <w:szCs w:val="30"/>
                <w:rtl/>
              </w:rPr>
            </w:pPr>
            <w:r w:rsidRPr="003121C2">
              <w:rPr>
                <w:rFonts w:asciiTheme="majorBidi" w:hAnsiTheme="majorBidi" w:cstheme="majorBidi"/>
                <w:b/>
                <w:bCs/>
                <w:color w:val="FF0000"/>
                <w:sz w:val="30"/>
                <w:szCs w:val="30"/>
                <w:rtl/>
              </w:rPr>
              <w:t>ملكية فكرية</w:t>
            </w:r>
          </w:p>
          <w:p w:rsidR="00D60BED" w:rsidRPr="00061B71" w:rsidRDefault="00D60BED" w:rsidP="00352589">
            <w:pPr>
              <w:numPr>
                <w:ilvl w:val="0"/>
                <w:numId w:val="7"/>
              </w:numPr>
              <w:tabs>
                <w:tab w:val="left" w:pos="84"/>
              </w:tabs>
              <w:bidi/>
              <w:rPr>
                <w:rFonts w:asciiTheme="majorBidi" w:hAnsiTheme="majorBidi" w:cstheme="majorBidi"/>
                <w:b/>
                <w:bCs/>
                <w:color w:val="0D0D0D"/>
                <w:sz w:val="24"/>
                <w:szCs w:val="24"/>
              </w:rPr>
            </w:pPr>
            <w:r w:rsidRPr="00061B71">
              <w:rPr>
                <w:rFonts w:asciiTheme="majorBidi" w:hAnsiTheme="majorBidi" w:cstheme="majorBidi"/>
                <w:color w:val="0D0D0D"/>
                <w:sz w:val="24"/>
                <w:szCs w:val="24"/>
                <w:rtl/>
              </w:rPr>
              <w:t>إفادة من رئيس الجامعة بأنني صاحب الفكرة والملكية الفكرية لموضوع</w:t>
            </w:r>
            <w:r w:rsidR="00937616" w:rsidRPr="00061B71">
              <w:rPr>
                <w:rFonts w:asciiTheme="majorBidi" w:hAnsiTheme="majorBidi" w:cstheme="majorBidi"/>
                <w:color w:val="0D0D0D"/>
                <w:sz w:val="24"/>
                <w:szCs w:val="24"/>
                <w:rtl/>
              </w:rPr>
              <w:t xml:space="preserve">: </w:t>
            </w:r>
            <w:r w:rsidRPr="00061B71">
              <w:rPr>
                <w:rFonts w:asciiTheme="majorBidi" w:hAnsiTheme="majorBidi" w:cstheme="majorBidi"/>
                <w:b/>
                <w:bCs/>
                <w:color w:val="0D0D0D"/>
                <w:sz w:val="24"/>
                <w:szCs w:val="24"/>
                <w:rtl/>
              </w:rPr>
              <w:t>المعالجة المبتكرة لمشكلة تلوث هواء مشرحة كلية الطب بطرق حيوية</w:t>
            </w:r>
          </w:p>
          <w:p w:rsidR="00D60BED" w:rsidRPr="00352589" w:rsidRDefault="00D60BED" w:rsidP="00352589">
            <w:pPr>
              <w:numPr>
                <w:ilvl w:val="0"/>
                <w:numId w:val="7"/>
              </w:numPr>
              <w:tabs>
                <w:tab w:val="left" w:pos="84"/>
              </w:tabs>
              <w:bidi/>
              <w:rPr>
                <w:rFonts w:asciiTheme="majorBidi" w:hAnsiTheme="majorBidi" w:cstheme="majorBidi"/>
                <w:sz w:val="20"/>
                <w:szCs w:val="20"/>
                <w:rtl/>
              </w:rPr>
            </w:pPr>
            <w:r w:rsidRPr="00061B71">
              <w:rPr>
                <w:rFonts w:asciiTheme="majorBidi" w:hAnsiTheme="majorBidi" w:cstheme="majorBidi"/>
                <w:color w:val="0D0D0D"/>
                <w:sz w:val="24"/>
                <w:szCs w:val="24"/>
                <w:rtl/>
              </w:rPr>
              <w:t>إفادة من عميد كلية الزراعة بأنني صاحب الفكرة والملكية الفكرية لموضوع</w:t>
            </w:r>
            <w:r w:rsidR="00937616" w:rsidRPr="00061B71">
              <w:rPr>
                <w:rFonts w:asciiTheme="majorBidi" w:hAnsiTheme="majorBidi" w:cstheme="majorBidi"/>
                <w:color w:val="0D0D0D"/>
                <w:sz w:val="24"/>
                <w:szCs w:val="24"/>
                <w:rtl/>
              </w:rPr>
              <w:t xml:space="preserve">: </w:t>
            </w:r>
            <w:r w:rsidRPr="00061B71">
              <w:rPr>
                <w:rFonts w:asciiTheme="majorBidi" w:hAnsiTheme="majorBidi" w:cstheme="majorBidi"/>
                <w:b/>
                <w:bCs/>
                <w:color w:val="0D0D0D"/>
                <w:sz w:val="24"/>
                <w:szCs w:val="24"/>
                <w:rtl/>
              </w:rPr>
              <w:t>طريقة مبتكرة لري الأشجار تستهلك 25% من الماء الحالي</w:t>
            </w:r>
          </w:p>
        </w:tc>
      </w:tr>
      <w:tr w:rsidR="002020F1" w:rsidRPr="00352589" w:rsidTr="004C122B">
        <w:tc>
          <w:tcPr>
            <w:tcW w:w="10790" w:type="dxa"/>
            <w:gridSpan w:val="7"/>
          </w:tcPr>
          <w:p w:rsidR="002020F1" w:rsidRPr="00061B71" w:rsidRDefault="002020F1" w:rsidP="00061B71">
            <w:pPr>
              <w:bidi/>
              <w:jc w:val="center"/>
              <w:rPr>
                <w:rFonts w:asciiTheme="majorBidi" w:hAnsiTheme="majorBidi" w:cstheme="majorBidi"/>
                <w:sz w:val="24"/>
                <w:szCs w:val="24"/>
                <w:rtl/>
              </w:rPr>
            </w:pPr>
            <w:r w:rsidRPr="003121C2">
              <w:rPr>
                <w:rFonts w:asciiTheme="majorBidi" w:hAnsiTheme="majorBidi" w:cstheme="majorBidi"/>
                <w:b/>
                <w:bCs/>
                <w:color w:val="FF0000"/>
                <w:sz w:val="28"/>
                <w:szCs w:val="28"/>
                <w:rtl/>
                <w:lang w:bidi="ar-EG"/>
              </w:rPr>
              <w:t>المشروعات العلمية والبحثية</w:t>
            </w:r>
            <w:r w:rsidR="00061B71" w:rsidRPr="003121C2">
              <w:rPr>
                <w:rFonts w:asciiTheme="majorBidi" w:hAnsiTheme="majorBidi" w:cstheme="majorBidi" w:hint="cs"/>
                <w:b/>
                <w:bCs/>
                <w:color w:val="FF0000"/>
                <w:sz w:val="28"/>
                <w:szCs w:val="28"/>
                <w:rtl/>
                <w:lang w:bidi="ar-EG"/>
              </w:rPr>
              <w:t xml:space="preserve"> ومصادر التمويل</w:t>
            </w:r>
          </w:p>
        </w:tc>
      </w:tr>
      <w:tr w:rsidR="00D658D7" w:rsidRPr="00352589" w:rsidTr="00DA6241">
        <w:tc>
          <w:tcPr>
            <w:tcW w:w="6681" w:type="dxa"/>
            <w:gridSpan w:val="3"/>
          </w:tcPr>
          <w:p w:rsidR="00D658D7" w:rsidRPr="00352589" w:rsidRDefault="00D658D7" w:rsidP="00352589">
            <w:pPr>
              <w:pStyle w:val="ListParagraph"/>
              <w:numPr>
                <w:ilvl w:val="0"/>
                <w:numId w:val="9"/>
              </w:numPr>
              <w:tabs>
                <w:tab w:val="left" w:pos="-28"/>
              </w:tabs>
              <w:bidi/>
              <w:ind w:right="77"/>
              <w:jc w:val="both"/>
              <w:rPr>
                <w:rFonts w:asciiTheme="majorBidi" w:hAnsiTheme="majorBidi" w:cstheme="majorBidi"/>
                <w:color w:val="0D0D0D"/>
                <w:sz w:val="20"/>
                <w:szCs w:val="20"/>
                <w:rtl/>
                <w:lang w:bidi="ar-EG"/>
              </w:rPr>
            </w:pPr>
            <w:r w:rsidRPr="00352589">
              <w:rPr>
                <w:rFonts w:asciiTheme="majorBidi" w:hAnsiTheme="majorBidi" w:cstheme="majorBidi"/>
                <w:color w:val="0D0D0D"/>
                <w:sz w:val="20"/>
                <w:szCs w:val="20"/>
                <w:rtl/>
                <w:lang w:bidi="ar-EG"/>
              </w:rPr>
              <w:t>معالجة مبتكرة لمشكلة تلوث هواء مشرحة كلية الطب بطرق حيوية</w:t>
            </w:r>
          </w:p>
        </w:tc>
        <w:tc>
          <w:tcPr>
            <w:tcW w:w="4109" w:type="dxa"/>
            <w:gridSpan w:val="4"/>
          </w:tcPr>
          <w:p w:rsidR="00D658D7" w:rsidRPr="00352589" w:rsidRDefault="00D658D7" w:rsidP="003121C2">
            <w:pPr>
              <w:tabs>
                <w:tab w:val="left" w:pos="84"/>
              </w:tabs>
              <w:bidi/>
              <w:ind w:left="32" w:right="77"/>
              <w:jc w:val="both"/>
              <w:rPr>
                <w:rFonts w:asciiTheme="majorBidi" w:hAnsiTheme="majorBidi" w:cstheme="majorBidi"/>
                <w:color w:val="0D0D0D"/>
                <w:sz w:val="20"/>
                <w:szCs w:val="20"/>
                <w:rtl/>
              </w:rPr>
            </w:pPr>
            <w:r w:rsidRPr="00352589">
              <w:rPr>
                <w:rFonts w:asciiTheme="majorBidi" w:hAnsiTheme="majorBidi" w:cstheme="majorBidi"/>
                <w:color w:val="0D0D0D"/>
                <w:sz w:val="20"/>
                <w:szCs w:val="20"/>
                <w:rtl/>
              </w:rPr>
              <w:t>المجلس الأعلي للجامعات (توقف ال</w:t>
            </w:r>
            <w:r w:rsidR="00061B71">
              <w:rPr>
                <w:rFonts w:asciiTheme="majorBidi" w:hAnsiTheme="majorBidi" w:cstheme="majorBidi" w:hint="cs"/>
                <w:color w:val="0D0D0D"/>
                <w:sz w:val="20"/>
                <w:szCs w:val="20"/>
                <w:rtl/>
              </w:rPr>
              <w:t>تمويل</w:t>
            </w:r>
            <w:r w:rsidRPr="00352589">
              <w:rPr>
                <w:rFonts w:asciiTheme="majorBidi" w:hAnsiTheme="majorBidi" w:cstheme="majorBidi"/>
                <w:color w:val="0D0D0D"/>
                <w:sz w:val="20"/>
                <w:szCs w:val="20"/>
                <w:rtl/>
              </w:rPr>
              <w:t xml:space="preserve"> </w:t>
            </w:r>
            <w:r w:rsidR="003121C2">
              <w:rPr>
                <w:rFonts w:asciiTheme="majorBidi" w:hAnsiTheme="majorBidi" w:cstheme="majorBidi" w:hint="cs"/>
                <w:color w:val="0D0D0D"/>
                <w:sz w:val="20"/>
                <w:szCs w:val="20"/>
                <w:rtl/>
                <w:lang w:bidi="ar-EG"/>
              </w:rPr>
              <w:t>بعد</w:t>
            </w:r>
            <w:r w:rsidRPr="00352589">
              <w:rPr>
                <w:rFonts w:asciiTheme="majorBidi" w:hAnsiTheme="majorBidi" w:cstheme="majorBidi"/>
                <w:color w:val="0D0D0D"/>
                <w:sz w:val="20"/>
                <w:szCs w:val="20"/>
                <w:rtl/>
              </w:rPr>
              <w:t xml:space="preserve"> </w:t>
            </w:r>
            <w:r w:rsidR="003121C2">
              <w:rPr>
                <w:rFonts w:asciiTheme="majorBidi" w:hAnsiTheme="majorBidi" w:cstheme="majorBidi" w:hint="cs"/>
                <w:color w:val="0D0D0D"/>
                <w:sz w:val="20"/>
                <w:szCs w:val="20"/>
                <w:rtl/>
              </w:rPr>
              <w:t>ال</w:t>
            </w:r>
            <w:r w:rsidR="003121C2">
              <w:rPr>
                <w:rFonts w:asciiTheme="majorBidi" w:hAnsiTheme="majorBidi" w:cstheme="majorBidi"/>
                <w:color w:val="0D0D0D"/>
                <w:sz w:val="20"/>
                <w:szCs w:val="20"/>
                <w:rtl/>
              </w:rPr>
              <w:t>ثورة</w:t>
            </w:r>
            <w:r w:rsidRPr="00352589">
              <w:rPr>
                <w:rFonts w:asciiTheme="majorBidi" w:hAnsiTheme="majorBidi" w:cstheme="majorBidi"/>
                <w:color w:val="0D0D0D"/>
                <w:sz w:val="20"/>
                <w:szCs w:val="20"/>
                <w:rtl/>
              </w:rPr>
              <w:t xml:space="preserve"> 2011)</w:t>
            </w:r>
          </w:p>
        </w:tc>
      </w:tr>
      <w:tr w:rsidR="00D658D7" w:rsidRPr="00352589" w:rsidTr="00DA6241">
        <w:tc>
          <w:tcPr>
            <w:tcW w:w="6681" w:type="dxa"/>
            <w:gridSpan w:val="3"/>
          </w:tcPr>
          <w:p w:rsidR="00D658D7" w:rsidRPr="00352589" w:rsidRDefault="00D658D7" w:rsidP="00352589">
            <w:pPr>
              <w:pStyle w:val="ListParagraph"/>
              <w:numPr>
                <w:ilvl w:val="0"/>
                <w:numId w:val="9"/>
              </w:numPr>
              <w:tabs>
                <w:tab w:val="left" w:pos="-28"/>
              </w:tabs>
              <w:bidi/>
              <w:ind w:right="77"/>
              <w:jc w:val="both"/>
              <w:rPr>
                <w:rFonts w:asciiTheme="majorBidi" w:hAnsiTheme="majorBidi" w:cstheme="majorBidi"/>
                <w:color w:val="0D0D0D"/>
                <w:sz w:val="20"/>
                <w:szCs w:val="20"/>
                <w:rtl/>
                <w:lang w:bidi="ar-EG"/>
              </w:rPr>
            </w:pPr>
            <w:r w:rsidRPr="00352589">
              <w:rPr>
                <w:rFonts w:asciiTheme="majorBidi" w:hAnsiTheme="majorBidi" w:cstheme="majorBidi"/>
                <w:color w:val="0D0D0D"/>
                <w:sz w:val="20"/>
                <w:szCs w:val="20"/>
                <w:rtl/>
              </w:rPr>
              <w:t>تطبيقات نظم الطاقة الشمسية</w:t>
            </w:r>
            <w:r w:rsidRPr="00352589">
              <w:rPr>
                <w:rFonts w:asciiTheme="majorBidi" w:hAnsiTheme="majorBidi" w:cstheme="majorBidi"/>
                <w:color w:val="0D0D0D"/>
                <w:sz w:val="20"/>
                <w:szCs w:val="20"/>
              </w:rPr>
              <w:t xml:space="preserve"> </w:t>
            </w:r>
            <w:r w:rsidRPr="00352589">
              <w:rPr>
                <w:rFonts w:asciiTheme="majorBidi" w:hAnsiTheme="majorBidi" w:cstheme="majorBidi"/>
                <w:color w:val="0D0D0D"/>
                <w:sz w:val="20"/>
                <w:szCs w:val="20"/>
                <w:rtl/>
              </w:rPr>
              <w:t>لإنتاج الأعلاف الخضراء</w:t>
            </w:r>
            <w:r w:rsidRPr="00352589">
              <w:rPr>
                <w:rFonts w:asciiTheme="majorBidi" w:hAnsiTheme="majorBidi" w:cstheme="majorBidi"/>
                <w:color w:val="0D0D0D"/>
                <w:sz w:val="20"/>
                <w:szCs w:val="20"/>
              </w:rPr>
              <w:t xml:space="preserve"> </w:t>
            </w:r>
            <w:r w:rsidRPr="00352589">
              <w:rPr>
                <w:rFonts w:asciiTheme="majorBidi" w:hAnsiTheme="majorBidi" w:cstheme="majorBidi"/>
                <w:color w:val="0D0D0D"/>
                <w:sz w:val="20"/>
                <w:szCs w:val="20"/>
                <w:rtl/>
              </w:rPr>
              <w:t>باستخدام الزراعة اللأرضية (المائية) باستخدام أقل كمية من المياه</w:t>
            </w:r>
            <w:r w:rsidRPr="00352589">
              <w:rPr>
                <w:rFonts w:asciiTheme="majorBidi" w:hAnsiTheme="majorBidi" w:cstheme="majorBidi"/>
                <w:color w:val="0D0D0D"/>
                <w:sz w:val="20"/>
                <w:szCs w:val="20"/>
                <w:rtl/>
                <w:lang w:bidi="ar-EG"/>
              </w:rPr>
              <w:t xml:space="preserve"> في </w:t>
            </w:r>
            <w:r w:rsidR="002020F1" w:rsidRPr="00352589">
              <w:rPr>
                <w:rFonts w:asciiTheme="majorBidi" w:hAnsiTheme="majorBidi" w:cstheme="majorBidi"/>
                <w:color w:val="0D0D0D"/>
                <w:sz w:val="20"/>
                <w:szCs w:val="20"/>
                <w:rtl/>
                <w:lang w:bidi="ar-EG"/>
              </w:rPr>
              <w:t>معهد البيئة التابع للجامعة (سابقا) في بئر العبد</w:t>
            </w:r>
          </w:p>
        </w:tc>
        <w:tc>
          <w:tcPr>
            <w:tcW w:w="4109" w:type="dxa"/>
            <w:gridSpan w:val="4"/>
          </w:tcPr>
          <w:p w:rsidR="00D658D7" w:rsidRPr="00352589" w:rsidRDefault="00D658D7" w:rsidP="00352589">
            <w:pPr>
              <w:tabs>
                <w:tab w:val="left" w:pos="84"/>
              </w:tabs>
              <w:bidi/>
              <w:ind w:left="32" w:right="77"/>
              <w:jc w:val="both"/>
              <w:rPr>
                <w:rFonts w:asciiTheme="majorBidi" w:hAnsiTheme="majorBidi" w:cstheme="majorBidi"/>
                <w:color w:val="0D0D0D"/>
                <w:sz w:val="20"/>
                <w:szCs w:val="20"/>
                <w:rtl/>
              </w:rPr>
            </w:pPr>
            <w:r w:rsidRPr="00352589">
              <w:rPr>
                <w:rFonts w:asciiTheme="majorBidi" w:hAnsiTheme="majorBidi" w:cstheme="majorBidi"/>
                <w:color w:val="0D0D0D"/>
                <w:sz w:val="20"/>
                <w:szCs w:val="20"/>
                <w:rtl/>
              </w:rPr>
              <w:t>مجلس بحوث البيئة بجامعة قناة السويس</w:t>
            </w:r>
          </w:p>
        </w:tc>
      </w:tr>
      <w:tr w:rsidR="00D658D7" w:rsidRPr="00352589" w:rsidTr="00DA6241">
        <w:tc>
          <w:tcPr>
            <w:tcW w:w="6681" w:type="dxa"/>
            <w:gridSpan w:val="3"/>
          </w:tcPr>
          <w:p w:rsidR="00D658D7" w:rsidRPr="00352589" w:rsidRDefault="00D658D7" w:rsidP="00352589">
            <w:pPr>
              <w:pStyle w:val="ListParagraph"/>
              <w:numPr>
                <w:ilvl w:val="0"/>
                <w:numId w:val="9"/>
              </w:numPr>
              <w:bidi/>
              <w:ind w:right="77"/>
              <w:jc w:val="both"/>
              <w:rPr>
                <w:rFonts w:asciiTheme="majorBidi" w:hAnsiTheme="majorBidi" w:cstheme="majorBidi"/>
                <w:color w:val="0D0D0D"/>
                <w:sz w:val="20"/>
                <w:szCs w:val="20"/>
                <w:rtl/>
              </w:rPr>
            </w:pPr>
            <w:r w:rsidRPr="00352589">
              <w:rPr>
                <w:rFonts w:asciiTheme="majorBidi" w:hAnsiTheme="majorBidi" w:cstheme="majorBidi"/>
                <w:color w:val="0D0D0D"/>
                <w:sz w:val="20"/>
                <w:szCs w:val="20"/>
                <w:rtl/>
              </w:rPr>
              <w:t>مشروع تحسين الهواء الجوي في العيادات الخارجية للجراحة والعظام في المستشفي الجامعي لجامعة قناة السويس باستخدام بعض نباتات الزينة والنباتات العطرية</w:t>
            </w:r>
          </w:p>
        </w:tc>
        <w:tc>
          <w:tcPr>
            <w:tcW w:w="4109" w:type="dxa"/>
            <w:gridSpan w:val="4"/>
          </w:tcPr>
          <w:p w:rsidR="00D658D7" w:rsidRPr="00352589" w:rsidRDefault="00D658D7" w:rsidP="00352589">
            <w:pPr>
              <w:tabs>
                <w:tab w:val="left" w:pos="84"/>
              </w:tabs>
              <w:bidi/>
              <w:ind w:left="32" w:right="77"/>
              <w:jc w:val="both"/>
              <w:rPr>
                <w:rFonts w:asciiTheme="majorBidi" w:hAnsiTheme="majorBidi" w:cstheme="majorBidi"/>
                <w:color w:val="0D0D0D"/>
                <w:sz w:val="20"/>
                <w:szCs w:val="20"/>
                <w:rtl/>
              </w:rPr>
            </w:pPr>
            <w:r w:rsidRPr="00352589">
              <w:rPr>
                <w:rFonts w:asciiTheme="majorBidi" w:hAnsiTheme="majorBidi" w:cstheme="majorBidi"/>
                <w:color w:val="0D0D0D"/>
                <w:sz w:val="20"/>
                <w:szCs w:val="20"/>
                <w:rtl/>
              </w:rPr>
              <w:t>إدارة مستشفيات جامعة قناة السويس</w:t>
            </w:r>
          </w:p>
        </w:tc>
      </w:tr>
      <w:tr w:rsidR="00D658D7" w:rsidRPr="00352589" w:rsidTr="00DA6241">
        <w:tc>
          <w:tcPr>
            <w:tcW w:w="6681" w:type="dxa"/>
            <w:gridSpan w:val="3"/>
          </w:tcPr>
          <w:p w:rsidR="00D658D7" w:rsidRPr="00352589" w:rsidRDefault="00D658D7" w:rsidP="00352589">
            <w:pPr>
              <w:pStyle w:val="ListParagraph"/>
              <w:numPr>
                <w:ilvl w:val="0"/>
                <w:numId w:val="9"/>
              </w:numPr>
              <w:bidi/>
              <w:ind w:right="77"/>
              <w:jc w:val="both"/>
              <w:rPr>
                <w:rFonts w:asciiTheme="majorBidi" w:hAnsiTheme="majorBidi" w:cstheme="majorBidi"/>
                <w:color w:val="0D0D0D"/>
                <w:sz w:val="20"/>
                <w:szCs w:val="20"/>
                <w:rtl/>
              </w:rPr>
            </w:pPr>
            <w:r w:rsidRPr="00352589">
              <w:rPr>
                <w:rFonts w:asciiTheme="majorBidi" w:hAnsiTheme="majorBidi" w:cstheme="majorBidi"/>
                <w:color w:val="0D0D0D"/>
                <w:sz w:val="20"/>
                <w:szCs w:val="20"/>
                <w:rtl/>
              </w:rPr>
              <w:t>نظام خبير لمعالجة مشاكل تلوث الهواء في الأماكن المغلقة باستخدام النباتات</w:t>
            </w:r>
          </w:p>
        </w:tc>
        <w:tc>
          <w:tcPr>
            <w:tcW w:w="4109" w:type="dxa"/>
            <w:gridSpan w:val="4"/>
          </w:tcPr>
          <w:p w:rsidR="00D658D7" w:rsidRPr="00352589" w:rsidRDefault="00D658D7" w:rsidP="00352589">
            <w:pPr>
              <w:tabs>
                <w:tab w:val="left" w:pos="84"/>
              </w:tabs>
              <w:bidi/>
              <w:ind w:left="32" w:right="77"/>
              <w:jc w:val="both"/>
              <w:rPr>
                <w:rFonts w:asciiTheme="majorBidi" w:hAnsiTheme="majorBidi" w:cstheme="majorBidi"/>
                <w:color w:val="0D0D0D"/>
                <w:sz w:val="20"/>
                <w:szCs w:val="20"/>
                <w:rtl/>
              </w:rPr>
            </w:pPr>
            <w:r w:rsidRPr="00352589">
              <w:rPr>
                <w:rFonts w:asciiTheme="majorBidi" w:hAnsiTheme="majorBidi" w:cstheme="majorBidi"/>
                <w:color w:val="0D0D0D"/>
                <w:sz w:val="20"/>
                <w:szCs w:val="20"/>
                <w:rtl/>
              </w:rPr>
              <w:t>وزارة التعليم العالي السعودية</w:t>
            </w:r>
          </w:p>
        </w:tc>
      </w:tr>
      <w:tr w:rsidR="00D658D7" w:rsidRPr="00352589" w:rsidTr="00DA6241">
        <w:tc>
          <w:tcPr>
            <w:tcW w:w="6681" w:type="dxa"/>
            <w:gridSpan w:val="3"/>
          </w:tcPr>
          <w:p w:rsidR="00D658D7" w:rsidRPr="00352589" w:rsidRDefault="00D658D7" w:rsidP="00352589">
            <w:pPr>
              <w:pStyle w:val="ListParagraph"/>
              <w:numPr>
                <w:ilvl w:val="0"/>
                <w:numId w:val="9"/>
              </w:numPr>
              <w:bidi/>
              <w:ind w:right="77"/>
              <w:jc w:val="both"/>
              <w:rPr>
                <w:rFonts w:asciiTheme="majorBidi" w:hAnsiTheme="majorBidi" w:cstheme="majorBidi"/>
                <w:color w:val="0D0D0D"/>
                <w:sz w:val="20"/>
                <w:szCs w:val="20"/>
                <w:rtl/>
              </w:rPr>
            </w:pPr>
            <w:r w:rsidRPr="00352589">
              <w:rPr>
                <w:rFonts w:asciiTheme="majorBidi" w:hAnsiTheme="majorBidi" w:cstheme="majorBidi"/>
                <w:color w:val="0D0D0D"/>
                <w:sz w:val="20"/>
                <w:szCs w:val="20"/>
                <w:rtl/>
              </w:rPr>
              <w:t xml:space="preserve">مشروع إنتاج البطاطس خالية من الفيروسات بطريقه زراعة البروتوبلاست </w:t>
            </w:r>
            <w:r w:rsidRPr="00352589">
              <w:rPr>
                <w:rFonts w:asciiTheme="majorBidi" w:hAnsiTheme="majorBidi" w:cstheme="majorBidi"/>
                <w:color w:val="0D0D0D"/>
                <w:sz w:val="20"/>
                <w:szCs w:val="20"/>
              </w:rPr>
              <w:t>Protoplast</w:t>
            </w:r>
            <w:r w:rsidRPr="00352589">
              <w:rPr>
                <w:rFonts w:asciiTheme="majorBidi" w:hAnsiTheme="majorBidi" w:cstheme="majorBidi"/>
                <w:color w:val="0D0D0D"/>
                <w:sz w:val="20"/>
                <w:szCs w:val="20"/>
                <w:rtl/>
              </w:rPr>
              <w:t xml:space="preserve"> وزراعة الأنسجة</w:t>
            </w:r>
          </w:p>
        </w:tc>
        <w:tc>
          <w:tcPr>
            <w:tcW w:w="4109" w:type="dxa"/>
            <w:gridSpan w:val="4"/>
          </w:tcPr>
          <w:p w:rsidR="00D658D7" w:rsidRPr="00352589" w:rsidRDefault="00D658D7" w:rsidP="00352589">
            <w:pPr>
              <w:tabs>
                <w:tab w:val="left" w:pos="84"/>
              </w:tabs>
              <w:bidi/>
              <w:ind w:left="32" w:right="77"/>
              <w:jc w:val="both"/>
              <w:rPr>
                <w:rFonts w:asciiTheme="majorBidi" w:hAnsiTheme="majorBidi" w:cstheme="majorBidi"/>
                <w:color w:val="0D0D0D"/>
                <w:sz w:val="20"/>
                <w:szCs w:val="20"/>
                <w:rtl/>
              </w:rPr>
            </w:pPr>
            <w:r w:rsidRPr="00352589">
              <w:rPr>
                <w:rFonts w:asciiTheme="majorBidi" w:hAnsiTheme="majorBidi" w:cstheme="majorBidi"/>
                <w:color w:val="0D0D0D"/>
                <w:sz w:val="20"/>
                <w:szCs w:val="20"/>
                <w:rtl/>
              </w:rPr>
              <w:t>وزارة الزراعة المصرية من خلال تمويل من الحكومة الأمريكية</w:t>
            </w:r>
          </w:p>
        </w:tc>
      </w:tr>
      <w:tr w:rsidR="00D658D7" w:rsidRPr="00352589" w:rsidTr="00DA6241">
        <w:tc>
          <w:tcPr>
            <w:tcW w:w="6681" w:type="dxa"/>
            <w:gridSpan w:val="3"/>
          </w:tcPr>
          <w:p w:rsidR="00D658D7" w:rsidRPr="00352589" w:rsidRDefault="00D658D7" w:rsidP="00352589">
            <w:pPr>
              <w:pStyle w:val="ListParagraph"/>
              <w:numPr>
                <w:ilvl w:val="0"/>
                <w:numId w:val="9"/>
              </w:numPr>
              <w:bidi/>
              <w:ind w:right="77"/>
              <w:jc w:val="both"/>
              <w:rPr>
                <w:rFonts w:asciiTheme="majorBidi" w:hAnsiTheme="majorBidi" w:cstheme="majorBidi"/>
                <w:color w:val="0D0D0D"/>
                <w:sz w:val="20"/>
                <w:szCs w:val="20"/>
                <w:rtl/>
                <w:lang w:bidi="ar-EG"/>
              </w:rPr>
            </w:pPr>
            <w:r w:rsidRPr="00352589">
              <w:rPr>
                <w:rFonts w:asciiTheme="majorBidi" w:hAnsiTheme="majorBidi" w:cstheme="majorBidi"/>
                <w:color w:val="0D0D0D"/>
                <w:sz w:val="20"/>
                <w:szCs w:val="20"/>
                <w:rtl/>
              </w:rPr>
              <w:t xml:space="preserve">باحث مشارك في مشروع إنتاج وزراعة أشجار الغابات في سيناء </w:t>
            </w:r>
          </w:p>
        </w:tc>
        <w:tc>
          <w:tcPr>
            <w:tcW w:w="4109" w:type="dxa"/>
            <w:gridSpan w:val="4"/>
          </w:tcPr>
          <w:p w:rsidR="00D658D7" w:rsidRPr="00352589" w:rsidRDefault="00D658D7" w:rsidP="00352589">
            <w:pPr>
              <w:tabs>
                <w:tab w:val="left" w:pos="84"/>
              </w:tabs>
              <w:bidi/>
              <w:ind w:left="32" w:right="77"/>
              <w:jc w:val="both"/>
              <w:rPr>
                <w:rFonts w:asciiTheme="majorBidi" w:hAnsiTheme="majorBidi" w:cstheme="majorBidi"/>
                <w:color w:val="0D0D0D"/>
                <w:sz w:val="20"/>
                <w:szCs w:val="20"/>
                <w:rtl/>
              </w:rPr>
            </w:pPr>
            <w:r w:rsidRPr="00352589">
              <w:rPr>
                <w:rFonts w:asciiTheme="majorBidi" w:hAnsiTheme="majorBidi" w:cstheme="majorBidi"/>
                <w:color w:val="0D0D0D"/>
                <w:sz w:val="20"/>
                <w:szCs w:val="20"/>
                <w:rtl/>
              </w:rPr>
              <w:t>(ممول من كندا) بالمشاركة مع الجامعة الأمريكية بالقاهرة</w:t>
            </w:r>
          </w:p>
        </w:tc>
      </w:tr>
      <w:tr w:rsidR="00D658D7" w:rsidRPr="00352589" w:rsidTr="00DA6241">
        <w:tc>
          <w:tcPr>
            <w:tcW w:w="6681" w:type="dxa"/>
            <w:gridSpan w:val="3"/>
          </w:tcPr>
          <w:p w:rsidR="00D658D7" w:rsidRPr="00352589" w:rsidRDefault="00D658D7" w:rsidP="00352589">
            <w:pPr>
              <w:pStyle w:val="ListParagraph"/>
              <w:numPr>
                <w:ilvl w:val="0"/>
                <w:numId w:val="9"/>
              </w:numPr>
              <w:bidi/>
              <w:ind w:right="77"/>
              <w:jc w:val="both"/>
              <w:rPr>
                <w:rFonts w:asciiTheme="majorBidi" w:hAnsiTheme="majorBidi" w:cstheme="majorBidi"/>
                <w:color w:val="0D0D0D"/>
                <w:sz w:val="20"/>
                <w:szCs w:val="20"/>
                <w:rtl/>
              </w:rPr>
            </w:pPr>
            <w:r w:rsidRPr="00352589">
              <w:rPr>
                <w:rFonts w:asciiTheme="majorBidi" w:hAnsiTheme="majorBidi" w:cstheme="majorBidi"/>
                <w:color w:val="0D0D0D"/>
                <w:sz w:val="20"/>
                <w:szCs w:val="20"/>
                <w:rtl/>
              </w:rPr>
              <w:t>باحث في مشروع حصر النباتات الطبية البرية في صحراء سيناء بالتعاون مع جامعة ولاية ميرلاند بأمريكا والمركز القومي للبحوث</w:t>
            </w:r>
          </w:p>
        </w:tc>
        <w:tc>
          <w:tcPr>
            <w:tcW w:w="4109" w:type="dxa"/>
            <w:gridSpan w:val="4"/>
          </w:tcPr>
          <w:p w:rsidR="00D658D7" w:rsidRPr="00352589" w:rsidRDefault="00D658D7" w:rsidP="00352589">
            <w:pPr>
              <w:tabs>
                <w:tab w:val="left" w:pos="84"/>
              </w:tabs>
              <w:bidi/>
              <w:ind w:left="32" w:right="77"/>
              <w:jc w:val="both"/>
              <w:rPr>
                <w:rFonts w:asciiTheme="majorBidi" w:hAnsiTheme="majorBidi" w:cstheme="majorBidi"/>
                <w:color w:val="0D0D0D"/>
                <w:sz w:val="20"/>
                <w:szCs w:val="20"/>
                <w:rtl/>
              </w:rPr>
            </w:pPr>
            <w:r w:rsidRPr="00352589">
              <w:rPr>
                <w:rFonts w:asciiTheme="majorBidi" w:hAnsiTheme="majorBidi" w:cstheme="majorBidi"/>
                <w:color w:val="0D0D0D"/>
                <w:sz w:val="20"/>
                <w:szCs w:val="20"/>
                <w:rtl/>
              </w:rPr>
              <w:t>ممول من الحكومة الأمريكية</w:t>
            </w:r>
            <w:r w:rsidR="00AA53A6">
              <w:rPr>
                <w:rFonts w:asciiTheme="majorBidi" w:hAnsiTheme="majorBidi" w:cstheme="majorBidi" w:hint="cs"/>
                <w:color w:val="0D0D0D"/>
                <w:sz w:val="20"/>
                <w:szCs w:val="20"/>
                <w:rtl/>
              </w:rPr>
              <w:t xml:space="preserve"> </w:t>
            </w:r>
          </w:p>
        </w:tc>
      </w:tr>
      <w:tr w:rsidR="004C122B" w:rsidRPr="00352589" w:rsidTr="00402B2B">
        <w:tc>
          <w:tcPr>
            <w:tcW w:w="10790" w:type="dxa"/>
            <w:gridSpan w:val="7"/>
          </w:tcPr>
          <w:p w:rsidR="003121C2" w:rsidRDefault="004C122B" w:rsidP="00352589">
            <w:pPr>
              <w:tabs>
                <w:tab w:val="left" w:pos="84"/>
              </w:tabs>
              <w:bidi/>
              <w:ind w:left="32" w:right="77"/>
              <w:jc w:val="center"/>
              <w:rPr>
                <w:rFonts w:asciiTheme="majorBidi" w:hAnsiTheme="majorBidi" w:cstheme="majorBidi"/>
                <w:b/>
                <w:bCs/>
                <w:color w:val="FF0000"/>
                <w:sz w:val="26"/>
                <w:szCs w:val="26"/>
                <w:rtl/>
              </w:rPr>
            </w:pPr>
            <w:r w:rsidRPr="00061B71">
              <w:rPr>
                <w:rFonts w:asciiTheme="majorBidi" w:hAnsiTheme="majorBidi" w:cstheme="majorBidi"/>
                <w:b/>
                <w:bCs/>
                <w:color w:val="FF0000"/>
                <w:sz w:val="26"/>
                <w:szCs w:val="26"/>
                <w:rtl/>
              </w:rPr>
              <w:t>توجد مشاريع</w:t>
            </w:r>
            <w:r w:rsidR="003121C2">
              <w:rPr>
                <w:rFonts w:asciiTheme="majorBidi" w:hAnsiTheme="majorBidi" w:cstheme="majorBidi" w:hint="cs"/>
                <w:b/>
                <w:bCs/>
                <w:color w:val="FF0000"/>
                <w:sz w:val="26"/>
                <w:szCs w:val="26"/>
                <w:rtl/>
              </w:rPr>
              <w:t xml:space="preserve"> قومية </w:t>
            </w:r>
            <w:r w:rsidRPr="00061B71">
              <w:rPr>
                <w:rFonts w:asciiTheme="majorBidi" w:hAnsiTheme="majorBidi" w:cstheme="majorBidi"/>
                <w:b/>
                <w:bCs/>
                <w:color w:val="FF0000"/>
                <w:sz w:val="26"/>
                <w:szCs w:val="26"/>
                <w:rtl/>
              </w:rPr>
              <w:t xml:space="preserve"> تنفيذية قدمتها للسادة </w:t>
            </w:r>
          </w:p>
          <w:p w:rsidR="003121C2" w:rsidRDefault="004C122B" w:rsidP="003121C2">
            <w:pPr>
              <w:tabs>
                <w:tab w:val="left" w:pos="84"/>
              </w:tabs>
              <w:bidi/>
              <w:ind w:left="32" w:right="77"/>
              <w:jc w:val="center"/>
              <w:rPr>
                <w:rFonts w:asciiTheme="majorBidi" w:hAnsiTheme="majorBidi" w:cstheme="majorBidi" w:hint="cs"/>
                <w:b/>
                <w:bCs/>
                <w:color w:val="FF0000"/>
                <w:sz w:val="26"/>
                <w:szCs w:val="26"/>
                <w:rtl/>
              </w:rPr>
            </w:pPr>
            <w:r w:rsidRPr="00061B71">
              <w:rPr>
                <w:rFonts w:asciiTheme="majorBidi" w:hAnsiTheme="majorBidi" w:cstheme="majorBidi"/>
                <w:b/>
                <w:bCs/>
                <w:color w:val="FF0000"/>
                <w:sz w:val="26"/>
                <w:szCs w:val="26"/>
                <w:rtl/>
              </w:rPr>
              <w:t xml:space="preserve">رئيس الجمهورية </w:t>
            </w:r>
            <w:r w:rsidR="003121C2">
              <w:rPr>
                <w:rFonts w:asciiTheme="majorBidi" w:hAnsiTheme="majorBidi" w:cstheme="majorBidi" w:hint="cs"/>
                <w:b/>
                <w:bCs/>
                <w:color w:val="FF0000"/>
                <w:sz w:val="26"/>
                <w:szCs w:val="26"/>
                <w:rtl/>
              </w:rPr>
              <w:t xml:space="preserve">    -        </w:t>
            </w:r>
            <w:r w:rsidRPr="00061B71">
              <w:rPr>
                <w:rFonts w:asciiTheme="majorBidi" w:hAnsiTheme="majorBidi" w:cstheme="majorBidi"/>
                <w:b/>
                <w:bCs/>
                <w:color w:val="FF0000"/>
                <w:sz w:val="26"/>
                <w:szCs w:val="26"/>
                <w:rtl/>
              </w:rPr>
              <w:t xml:space="preserve">وزير الدفاع </w:t>
            </w:r>
            <w:r w:rsidR="009B5DFF" w:rsidRPr="00061B71">
              <w:rPr>
                <w:rFonts w:asciiTheme="majorBidi" w:hAnsiTheme="majorBidi" w:cstheme="majorBidi"/>
                <w:b/>
                <w:bCs/>
                <w:color w:val="FF0000"/>
                <w:sz w:val="26"/>
                <w:szCs w:val="26"/>
                <w:rtl/>
              </w:rPr>
              <w:t xml:space="preserve">والمخابرات الحربية </w:t>
            </w:r>
            <w:r w:rsidR="003121C2">
              <w:rPr>
                <w:rFonts w:asciiTheme="majorBidi" w:hAnsiTheme="majorBidi" w:cstheme="majorBidi" w:hint="cs"/>
                <w:b/>
                <w:bCs/>
                <w:color w:val="FF0000"/>
                <w:sz w:val="26"/>
                <w:szCs w:val="26"/>
                <w:rtl/>
              </w:rPr>
              <w:t xml:space="preserve">    - </w:t>
            </w:r>
            <w:r w:rsidRPr="00061B71">
              <w:rPr>
                <w:rFonts w:asciiTheme="majorBidi" w:hAnsiTheme="majorBidi" w:cstheme="majorBidi"/>
                <w:b/>
                <w:bCs/>
                <w:color w:val="FF0000"/>
                <w:sz w:val="26"/>
                <w:szCs w:val="26"/>
                <w:rtl/>
              </w:rPr>
              <w:t xml:space="preserve">محافظي الإسماعيلية وبورسعيد والوادي الجديد </w:t>
            </w:r>
            <w:r w:rsidR="003121C2">
              <w:rPr>
                <w:rFonts w:asciiTheme="majorBidi" w:hAnsiTheme="majorBidi" w:cstheme="majorBidi"/>
                <w:b/>
                <w:bCs/>
                <w:color w:val="FF0000"/>
                <w:sz w:val="26"/>
                <w:szCs w:val="26"/>
                <w:rtl/>
              </w:rPr>
              <w:t>–</w:t>
            </w:r>
            <w:r w:rsidR="003121C2">
              <w:rPr>
                <w:rFonts w:asciiTheme="majorBidi" w:hAnsiTheme="majorBidi" w:cstheme="majorBidi" w:hint="cs"/>
                <w:b/>
                <w:bCs/>
                <w:color w:val="FF0000"/>
                <w:sz w:val="26"/>
                <w:szCs w:val="26"/>
                <w:rtl/>
              </w:rPr>
              <w:t xml:space="preserve"> </w:t>
            </w:r>
          </w:p>
          <w:p w:rsidR="004C122B" w:rsidRPr="00061B71" w:rsidRDefault="004C122B" w:rsidP="003121C2">
            <w:pPr>
              <w:tabs>
                <w:tab w:val="left" w:pos="84"/>
              </w:tabs>
              <w:bidi/>
              <w:ind w:left="32" w:right="77"/>
              <w:jc w:val="center"/>
              <w:rPr>
                <w:rFonts w:asciiTheme="majorBidi" w:hAnsiTheme="majorBidi" w:cstheme="majorBidi"/>
                <w:b/>
                <w:bCs/>
                <w:color w:val="0D0D0D"/>
                <w:sz w:val="26"/>
                <w:szCs w:val="26"/>
                <w:rtl/>
              </w:rPr>
            </w:pPr>
            <w:r w:rsidRPr="00061B71">
              <w:rPr>
                <w:rFonts w:asciiTheme="majorBidi" w:hAnsiTheme="majorBidi" w:cstheme="majorBidi"/>
                <w:b/>
                <w:bCs/>
                <w:color w:val="FF0000"/>
                <w:sz w:val="26"/>
                <w:szCs w:val="26"/>
                <w:rtl/>
              </w:rPr>
              <w:t xml:space="preserve">وزراء الطيران المدني </w:t>
            </w:r>
            <w:r w:rsidR="009B5DFF" w:rsidRPr="00061B71">
              <w:rPr>
                <w:rFonts w:asciiTheme="majorBidi" w:hAnsiTheme="majorBidi" w:cstheme="majorBidi"/>
                <w:b/>
                <w:bCs/>
                <w:color w:val="FF0000"/>
                <w:sz w:val="26"/>
                <w:szCs w:val="26"/>
                <w:rtl/>
              </w:rPr>
              <w:t>والبيئة</w:t>
            </w:r>
          </w:p>
        </w:tc>
      </w:tr>
      <w:tr w:rsidR="008652D2" w:rsidRPr="00352589" w:rsidTr="004C122B">
        <w:tc>
          <w:tcPr>
            <w:tcW w:w="10790" w:type="dxa"/>
            <w:gridSpan w:val="7"/>
          </w:tcPr>
          <w:p w:rsidR="008652D2" w:rsidRPr="003121C2" w:rsidRDefault="008652D2" w:rsidP="00352589">
            <w:pPr>
              <w:tabs>
                <w:tab w:val="left" w:pos="84"/>
              </w:tabs>
              <w:bidi/>
              <w:ind w:left="32" w:right="77"/>
              <w:jc w:val="center"/>
              <w:rPr>
                <w:rFonts w:asciiTheme="majorBidi" w:hAnsiTheme="majorBidi" w:cstheme="majorBidi"/>
                <w:color w:val="0D0D0D"/>
                <w:sz w:val="28"/>
                <w:szCs w:val="28"/>
                <w:rtl/>
              </w:rPr>
            </w:pPr>
            <w:r w:rsidRPr="003121C2">
              <w:rPr>
                <w:rFonts w:asciiTheme="majorBidi" w:hAnsiTheme="majorBidi" w:cstheme="majorBidi"/>
                <w:bCs/>
                <w:color w:val="FF0000"/>
                <w:sz w:val="28"/>
                <w:szCs w:val="28"/>
                <w:rtl/>
              </w:rPr>
              <w:lastRenderedPageBreak/>
              <w:t xml:space="preserve">تأليف دولي </w:t>
            </w:r>
            <w:r w:rsidR="00D54CF1" w:rsidRPr="003121C2">
              <w:rPr>
                <w:rFonts w:asciiTheme="majorBidi" w:hAnsiTheme="majorBidi" w:cstheme="majorBidi"/>
                <w:bCs/>
                <w:color w:val="FF0000"/>
                <w:sz w:val="28"/>
                <w:szCs w:val="28"/>
              </w:rPr>
              <w:t>-</w:t>
            </w:r>
            <w:r w:rsidR="00D54CF1" w:rsidRPr="003121C2">
              <w:rPr>
                <w:rFonts w:asciiTheme="majorBidi" w:hAnsiTheme="majorBidi" w:cstheme="majorBidi" w:hint="cs"/>
                <w:bCs/>
                <w:color w:val="FF0000"/>
                <w:sz w:val="28"/>
                <w:szCs w:val="28"/>
                <w:rtl/>
                <w:lang w:bidi="ar-EG"/>
              </w:rPr>
              <w:t xml:space="preserve"> </w:t>
            </w:r>
            <w:r w:rsidRPr="003121C2">
              <w:rPr>
                <w:rFonts w:asciiTheme="majorBidi" w:hAnsiTheme="majorBidi" w:cstheme="majorBidi"/>
                <w:bCs/>
                <w:color w:val="FF0000"/>
                <w:sz w:val="28"/>
                <w:szCs w:val="28"/>
                <w:rtl/>
              </w:rPr>
              <w:t>فصل في كتاب منشور في ألمانيا (</w:t>
            </w:r>
            <w:r w:rsidR="003121C2">
              <w:rPr>
                <w:rFonts w:asciiTheme="majorBidi" w:hAnsiTheme="majorBidi" w:cstheme="majorBidi" w:hint="cs"/>
                <w:bCs/>
                <w:color w:val="FF0000"/>
                <w:sz w:val="28"/>
                <w:szCs w:val="28"/>
                <w:rtl/>
              </w:rPr>
              <w:t xml:space="preserve"> الناشر الدولي </w:t>
            </w:r>
            <w:r w:rsidRPr="003121C2">
              <w:rPr>
                <w:rFonts w:asciiTheme="majorBidi" w:hAnsiTheme="majorBidi" w:cstheme="majorBidi"/>
                <w:bCs/>
                <w:color w:val="FF0000"/>
                <w:sz w:val="28"/>
                <w:szCs w:val="28"/>
              </w:rPr>
              <w:t>Springer</w:t>
            </w:r>
            <w:r w:rsidRPr="003121C2">
              <w:rPr>
                <w:rFonts w:asciiTheme="majorBidi" w:hAnsiTheme="majorBidi" w:cstheme="majorBidi"/>
                <w:bCs/>
                <w:color w:val="FF0000"/>
                <w:sz w:val="28"/>
                <w:szCs w:val="28"/>
                <w:rtl/>
              </w:rPr>
              <w:t xml:space="preserve">) </w:t>
            </w:r>
          </w:p>
        </w:tc>
      </w:tr>
      <w:tr w:rsidR="008652D2" w:rsidRPr="00352589" w:rsidTr="00DA6241">
        <w:tc>
          <w:tcPr>
            <w:tcW w:w="6927" w:type="dxa"/>
            <w:gridSpan w:val="4"/>
          </w:tcPr>
          <w:p w:rsidR="008652D2" w:rsidRPr="00352589" w:rsidRDefault="008652D2" w:rsidP="00352589">
            <w:pPr>
              <w:rPr>
                <w:rFonts w:asciiTheme="majorBidi" w:hAnsiTheme="majorBidi" w:cstheme="majorBidi"/>
                <w:sz w:val="20"/>
                <w:szCs w:val="20"/>
              </w:rPr>
            </w:pPr>
            <w:r w:rsidRPr="00352589">
              <w:rPr>
                <w:rFonts w:asciiTheme="majorBidi" w:hAnsiTheme="majorBidi" w:cstheme="majorBidi"/>
                <w:sz w:val="20"/>
                <w:szCs w:val="20"/>
              </w:rPr>
              <w:t>Climate Change Impacts on Agriculture and Food Security in Egypt Land and Water Resources—Smart Farming—Livestock, Fishery, and Aquaculture</w:t>
            </w:r>
            <w:r w:rsidRPr="00352589">
              <w:rPr>
                <w:rFonts w:asciiTheme="majorBidi" w:hAnsiTheme="majorBidi" w:cstheme="majorBidi"/>
                <w:sz w:val="20"/>
                <w:szCs w:val="20"/>
                <w:rtl/>
              </w:rPr>
              <w:t xml:space="preserve"> </w:t>
            </w:r>
          </w:p>
          <w:p w:rsidR="008652D2" w:rsidRPr="00352589" w:rsidRDefault="008652D2" w:rsidP="00352589">
            <w:pPr>
              <w:rPr>
                <w:rFonts w:asciiTheme="majorBidi" w:hAnsiTheme="majorBidi" w:cstheme="majorBidi"/>
                <w:sz w:val="20"/>
                <w:szCs w:val="20"/>
                <w:rtl/>
              </w:rPr>
            </w:pPr>
            <w:r w:rsidRPr="00352589">
              <w:rPr>
                <w:rFonts w:asciiTheme="majorBidi" w:hAnsiTheme="majorBidi" w:cstheme="majorBidi"/>
                <w:sz w:val="20"/>
                <w:szCs w:val="20"/>
              </w:rPr>
              <w:t>Facing Climate Change: Urban Gardening and Sustainable Agriculture</w:t>
            </w:r>
          </w:p>
        </w:tc>
        <w:tc>
          <w:tcPr>
            <w:tcW w:w="3190" w:type="dxa"/>
            <w:gridSpan w:val="2"/>
          </w:tcPr>
          <w:p w:rsidR="008652D2" w:rsidRPr="00352589" w:rsidRDefault="008652D2" w:rsidP="00352589">
            <w:pPr>
              <w:tabs>
                <w:tab w:val="left" w:pos="84"/>
              </w:tabs>
              <w:rPr>
                <w:rFonts w:asciiTheme="majorBidi" w:hAnsiTheme="majorBidi" w:cstheme="majorBidi"/>
                <w:color w:val="0D0D0D"/>
                <w:sz w:val="20"/>
                <w:szCs w:val="20"/>
                <w:rtl/>
                <w:lang w:bidi="ar-EG"/>
              </w:rPr>
            </w:pPr>
            <w:r w:rsidRPr="00352589">
              <w:rPr>
                <w:rFonts w:asciiTheme="majorBidi" w:hAnsiTheme="majorBidi" w:cstheme="majorBidi"/>
                <w:color w:val="0D0D0D"/>
                <w:sz w:val="20"/>
                <w:szCs w:val="20"/>
                <w:lang w:bidi="ar-EG"/>
              </w:rPr>
              <w:t xml:space="preserve">ISBN 978-3-030-41628-7 </w:t>
            </w:r>
            <w:hyperlink r:id="rId9" w:history="1">
              <w:r w:rsidRPr="00352589">
                <w:rPr>
                  <w:rStyle w:val="Hyperlink"/>
                  <w:rFonts w:asciiTheme="majorBidi" w:hAnsiTheme="majorBidi" w:cstheme="majorBidi"/>
                  <w:sz w:val="20"/>
                  <w:szCs w:val="20"/>
                  <w:lang w:bidi="ar-EG"/>
                </w:rPr>
                <w:t>https://doi.org/10.1007/978-3-030-41629-4</w:t>
              </w:r>
            </w:hyperlink>
          </w:p>
        </w:tc>
        <w:tc>
          <w:tcPr>
            <w:tcW w:w="673" w:type="dxa"/>
          </w:tcPr>
          <w:p w:rsidR="008652D2" w:rsidRPr="00352589" w:rsidRDefault="008652D2" w:rsidP="00352589">
            <w:pPr>
              <w:tabs>
                <w:tab w:val="left" w:pos="84"/>
              </w:tabs>
              <w:rPr>
                <w:rFonts w:asciiTheme="majorBidi" w:hAnsiTheme="majorBidi" w:cstheme="majorBidi"/>
                <w:color w:val="0D0D0D"/>
                <w:sz w:val="20"/>
                <w:szCs w:val="20"/>
                <w:rtl/>
                <w:lang w:bidi="ar-EG"/>
              </w:rPr>
            </w:pPr>
            <w:r w:rsidRPr="00352589">
              <w:rPr>
                <w:rFonts w:asciiTheme="majorBidi" w:hAnsiTheme="majorBidi" w:cstheme="majorBidi"/>
                <w:color w:val="0D0D0D"/>
                <w:sz w:val="20"/>
                <w:szCs w:val="20"/>
                <w:rtl/>
                <w:lang w:bidi="ar-EG"/>
              </w:rPr>
              <w:t>2020</w:t>
            </w:r>
          </w:p>
        </w:tc>
      </w:tr>
      <w:tr w:rsidR="008652D2" w:rsidRPr="00352589" w:rsidTr="00DA6241">
        <w:tc>
          <w:tcPr>
            <w:tcW w:w="6927" w:type="dxa"/>
            <w:gridSpan w:val="4"/>
          </w:tcPr>
          <w:p w:rsidR="008652D2" w:rsidRPr="00352589" w:rsidRDefault="008652D2" w:rsidP="00352589">
            <w:pPr>
              <w:ind w:left="26"/>
              <w:rPr>
                <w:rFonts w:asciiTheme="majorBidi" w:hAnsiTheme="majorBidi" w:cstheme="majorBidi"/>
                <w:color w:val="0D0D0D"/>
                <w:sz w:val="20"/>
                <w:szCs w:val="20"/>
                <w:rtl/>
              </w:rPr>
            </w:pPr>
            <w:r w:rsidRPr="00352589">
              <w:rPr>
                <w:rFonts w:asciiTheme="majorBidi" w:hAnsiTheme="majorBidi" w:cstheme="majorBidi"/>
                <w:color w:val="0D0D0D"/>
                <w:sz w:val="20"/>
                <w:szCs w:val="20"/>
              </w:rPr>
              <w:t>Technological and Modern Irrigation Environment in Egypt Best Management Practices &amp; Evaluation</w:t>
            </w:r>
          </w:p>
          <w:p w:rsidR="008652D2" w:rsidRPr="00352589" w:rsidRDefault="008652D2" w:rsidP="00352589">
            <w:pPr>
              <w:ind w:left="26"/>
              <w:rPr>
                <w:rFonts w:asciiTheme="majorBidi" w:hAnsiTheme="majorBidi" w:cstheme="majorBidi"/>
                <w:color w:val="0D0D0D"/>
                <w:sz w:val="20"/>
                <w:szCs w:val="20"/>
                <w:rtl/>
              </w:rPr>
            </w:pPr>
            <w:r w:rsidRPr="00352589">
              <w:rPr>
                <w:rFonts w:asciiTheme="majorBidi" w:hAnsiTheme="majorBidi" w:cstheme="majorBidi"/>
                <w:color w:val="0D0D0D"/>
                <w:sz w:val="20"/>
                <w:szCs w:val="20"/>
              </w:rPr>
              <w:t>Medicinal Plants in Hydroponic System Under Water-Deﬁcit Conditions—A Way to Save Water</w:t>
            </w:r>
            <w:r w:rsidRPr="00352589">
              <w:rPr>
                <w:rFonts w:asciiTheme="majorBidi" w:hAnsiTheme="majorBidi" w:cstheme="majorBidi"/>
                <w:color w:val="0D0D0D"/>
                <w:sz w:val="20"/>
                <w:szCs w:val="20"/>
                <w:rtl/>
              </w:rPr>
              <w:t xml:space="preserve"> </w:t>
            </w:r>
          </w:p>
        </w:tc>
        <w:tc>
          <w:tcPr>
            <w:tcW w:w="3190" w:type="dxa"/>
            <w:gridSpan w:val="2"/>
          </w:tcPr>
          <w:p w:rsidR="008652D2" w:rsidRPr="00352589" w:rsidRDefault="008652D2" w:rsidP="00352589">
            <w:pPr>
              <w:tabs>
                <w:tab w:val="left" w:pos="84"/>
              </w:tabs>
              <w:rPr>
                <w:rFonts w:asciiTheme="majorBidi" w:hAnsiTheme="majorBidi" w:cstheme="majorBidi"/>
                <w:color w:val="0D0D0D"/>
                <w:sz w:val="20"/>
                <w:szCs w:val="20"/>
                <w:rtl/>
                <w:lang w:bidi="ar-EG"/>
              </w:rPr>
            </w:pPr>
            <w:r w:rsidRPr="00352589">
              <w:rPr>
                <w:rFonts w:asciiTheme="majorBidi" w:hAnsiTheme="majorBidi" w:cstheme="majorBidi"/>
                <w:color w:val="0D0D0D"/>
                <w:sz w:val="20"/>
                <w:szCs w:val="20"/>
                <w:lang w:bidi="ar-EG"/>
              </w:rPr>
              <w:t xml:space="preserve">ISBN 978-3-030-30374-7 </w:t>
            </w:r>
            <w:hyperlink r:id="rId10" w:history="1">
              <w:r w:rsidRPr="00352589">
                <w:rPr>
                  <w:rStyle w:val="Hyperlink"/>
                  <w:rFonts w:asciiTheme="majorBidi" w:hAnsiTheme="majorBidi" w:cstheme="majorBidi"/>
                  <w:sz w:val="20"/>
                  <w:szCs w:val="20"/>
                  <w:lang w:bidi="ar-EG"/>
                </w:rPr>
                <w:t>https://doi.org/10.1007/978-3-030-30375-4</w:t>
              </w:r>
            </w:hyperlink>
          </w:p>
        </w:tc>
        <w:tc>
          <w:tcPr>
            <w:tcW w:w="673" w:type="dxa"/>
          </w:tcPr>
          <w:p w:rsidR="008652D2" w:rsidRPr="00352589" w:rsidRDefault="008652D2" w:rsidP="00352589">
            <w:pPr>
              <w:tabs>
                <w:tab w:val="left" w:pos="84"/>
              </w:tabs>
              <w:rPr>
                <w:rFonts w:asciiTheme="majorBidi" w:hAnsiTheme="majorBidi" w:cstheme="majorBidi"/>
                <w:color w:val="0D0D0D"/>
                <w:sz w:val="20"/>
                <w:szCs w:val="20"/>
                <w:rtl/>
                <w:lang w:bidi="ar-EG"/>
              </w:rPr>
            </w:pPr>
            <w:r w:rsidRPr="00352589">
              <w:rPr>
                <w:rFonts w:asciiTheme="majorBidi" w:hAnsiTheme="majorBidi" w:cstheme="majorBidi"/>
                <w:color w:val="0D0D0D"/>
                <w:sz w:val="20"/>
                <w:szCs w:val="20"/>
                <w:rtl/>
                <w:lang w:bidi="ar-EG"/>
              </w:rPr>
              <w:t>2020</w:t>
            </w:r>
          </w:p>
        </w:tc>
      </w:tr>
      <w:tr w:rsidR="008652D2" w:rsidRPr="00352589" w:rsidTr="00DA6241">
        <w:tc>
          <w:tcPr>
            <w:tcW w:w="4636" w:type="dxa"/>
            <w:gridSpan w:val="2"/>
          </w:tcPr>
          <w:p w:rsidR="008652D2" w:rsidRDefault="008652D2" w:rsidP="0055008A">
            <w:pPr>
              <w:bidi/>
              <w:rPr>
                <w:rFonts w:asciiTheme="majorBidi" w:hAnsiTheme="majorBidi" w:cstheme="majorBidi"/>
                <w:sz w:val="20"/>
                <w:szCs w:val="20"/>
                <w:rtl/>
                <w:lang w:bidi="ar-EG"/>
              </w:rPr>
            </w:pPr>
            <w:r w:rsidRPr="00D54CF1">
              <w:rPr>
                <w:rFonts w:asciiTheme="majorBidi" w:hAnsiTheme="majorBidi" w:cstheme="majorBidi"/>
                <w:b/>
                <w:bCs/>
                <w:color w:val="FF0000"/>
                <w:sz w:val="24"/>
                <w:szCs w:val="24"/>
                <w:rtl/>
                <w:lang w:bidi="ar-EG"/>
              </w:rPr>
              <w:t>ترجمة مراجع علمي</w:t>
            </w:r>
            <w:r w:rsidR="009B5DFF" w:rsidRPr="00D54CF1">
              <w:rPr>
                <w:rFonts w:asciiTheme="majorBidi" w:hAnsiTheme="majorBidi" w:cstheme="majorBidi"/>
                <w:b/>
                <w:bCs/>
                <w:color w:val="FF0000"/>
                <w:sz w:val="24"/>
                <w:szCs w:val="24"/>
                <w:rtl/>
                <w:lang w:bidi="ar-EG"/>
              </w:rPr>
              <w:t>ة</w:t>
            </w:r>
            <w:r w:rsidRPr="00D54CF1">
              <w:rPr>
                <w:rFonts w:asciiTheme="majorBidi" w:hAnsiTheme="majorBidi" w:cstheme="majorBidi"/>
                <w:b/>
                <w:bCs/>
                <w:color w:val="FF0000"/>
                <w:sz w:val="24"/>
                <w:szCs w:val="24"/>
                <w:rtl/>
                <w:lang w:bidi="ar-EG"/>
              </w:rPr>
              <w:t>:</w:t>
            </w:r>
            <w:r w:rsidRPr="00D54CF1">
              <w:rPr>
                <w:rFonts w:asciiTheme="majorBidi" w:hAnsiTheme="majorBidi" w:cstheme="majorBidi"/>
                <w:color w:val="FF0000"/>
                <w:sz w:val="24"/>
                <w:szCs w:val="24"/>
                <w:rtl/>
                <w:lang w:bidi="ar-EG"/>
              </w:rPr>
              <w:t xml:space="preserve">      </w:t>
            </w:r>
            <w:r w:rsidRPr="0055008A">
              <w:rPr>
                <w:rFonts w:asciiTheme="majorBidi" w:hAnsiTheme="majorBidi" w:cstheme="majorBidi"/>
                <w:b/>
                <w:bCs/>
                <w:color w:val="FF0000"/>
                <w:sz w:val="32"/>
                <w:szCs w:val="32"/>
                <w:rtl/>
                <w:lang w:bidi="ar-EG"/>
              </w:rPr>
              <w:t xml:space="preserve"> </w:t>
            </w:r>
            <w:r w:rsidRPr="0055008A">
              <w:rPr>
                <w:rFonts w:asciiTheme="majorBidi" w:hAnsiTheme="majorBidi" w:cstheme="majorBidi"/>
                <w:b/>
                <w:bCs/>
                <w:sz w:val="28"/>
                <w:szCs w:val="28"/>
                <w:rtl/>
                <w:lang w:bidi="ar-EG"/>
              </w:rPr>
              <w:t xml:space="preserve">3 </w:t>
            </w:r>
            <w:r w:rsidR="0055008A">
              <w:rPr>
                <w:rFonts w:asciiTheme="majorBidi" w:hAnsiTheme="majorBidi" w:cstheme="majorBidi"/>
                <w:b/>
                <w:bCs/>
                <w:sz w:val="28"/>
                <w:szCs w:val="28"/>
                <w:lang w:bidi="ar-EG"/>
              </w:rPr>
              <w:t>T</w:t>
            </w:r>
            <w:r w:rsidRPr="0055008A">
              <w:rPr>
                <w:rFonts w:asciiTheme="majorBidi" w:hAnsiTheme="majorBidi" w:cstheme="majorBidi"/>
                <w:b/>
                <w:bCs/>
                <w:sz w:val="28"/>
                <w:szCs w:val="28"/>
                <w:lang w:bidi="ar-EG"/>
              </w:rPr>
              <w:t>extbook</w:t>
            </w:r>
            <w:r w:rsidR="0055008A">
              <w:rPr>
                <w:rFonts w:asciiTheme="majorBidi" w:hAnsiTheme="majorBidi" w:cstheme="majorBidi"/>
                <w:b/>
                <w:bCs/>
                <w:sz w:val="28"/>
                <w:szCs w:val="28"/>
                <w:lang w:bidi="ar-EG"/>
              </w:rPr>
              <w:t>s</w:t>
            </w:r>
            <w:r w:rsidRPr="0055008A">
              <w:rPr>
                <w:rFonts w:asciiTheme="majorBidi" w:hAnsiTheme="majorBidi" w:cstheme="majorBidi"/>
                <w:b/>
                <w:bCs/>
                <w:sz w:val="28"/>
                <w:szCs w:val="28"/>
                <w:lang w:bidi="ar-EG"/>
              </w:rPr>
              <w:t xml:space="preserve"> </w:t>
            </w:r>
          </w:p>
          <w:p w:rsidR="0055008A" w:rsidRPr="00352589" w:rsidRDefault="0055008A" w:rsidP="0055008A">
            <w:pPr>
              <w:rPr>
                <w:rFonts w:asciiTheme="majorBidi" w:hAnsiTheme="majorBidi" w:cstheme="majorBidi"/>
                <w:sz w:val="20"/>
                <w:szCs w:val="20"/>
                <w:lang w:bidi="ar-EG"/>
              </w:rPr>
            </w:pPr>
            <w:r>
              <w:rPr>
                <w:rFonts w:asciiTheme="majorBidi" w:hAnsiTheme="majorBidi" w:cstheme="majorBidi"/>
                <w:sz w:val="20"/>
                <w:szCs w:val="20"/>
                <w:lang w:bidi="ar-EG"/>
              </w:rPr>
              <w:t>1-Ornamental Horticulture, 2- Hydroponic Food Production, 3- In Vitro Culture of Higher Plants</w:t>
            </w:r>
          </w:p>
        </w:tc>
        <w:tc>
          <w:tcPr>
            <w:tcW w:w="6154" w:type="dxa"/>
            <w:gridSpan w:val="5"/>
          </w:tcPr>
          <w:p w:rsidR="008652D2" w:rsidRPr="00352589" w:rsidRDefault="008652D2" w:rsidP="00352589">
            <w:pPr>
              <w:bidi/>
              <w:rPr>
                <w:rFonts w:asciiTheme="majorBidi" w:hAnsiTheme="majorBidi" w:cstheme="majorBidi"/>
                <w:sz w:val="20"/>
                <w:szCs w:val="20"/>
                <w:rtl/>
              </w:rPr>
            </w:pPr>
            <w:r w:rsidRPr="00D54CF1">
              <w:rPr>
                <w:rFonts w:asciiTheme="majorBidi" w:hAnsiTheme="majorBidi" w:cstheme="majorBidi"/>
                <w:b/>
                <w:bCs/>
                <w:color w:val="FF0000"/>
                <w:sz w:val="24"/>
                <w:szCs w:val="24"/>
                <w:rtl/>
              </w:rPr>
              <w:t>تأليف كتب عربية:</w:t>
            </w:r>
            <w:r w:rsidRPr="00D54CF1">
              <w:rPr>
                <w:rFonts w:asciiTheme="majorBidi" w:hAnsiTheme="majorBidi" w:cstheme="majorBidi"/>
                <w:color w:val="FF0000"/>
                <w:sz w:val="24"/>
                <w:szCs w:val="24"/>
                <w:rtl/>
              </w:rPr>
              <w:t xml:space="preserve">                       </w:t>
            </w:r>
            <w:r w:rsidRPr="00352589">
              <w:rPr>
                <w:rFonts w:asciiTheme="majorBidi" w:hAnsiTheme="majorBidi" w:cstheme="majorBidi"/>
                <w:sz w:val="20"/>
                <w:szCs w:val="20"/>
                <w:rtl/>
              </w:rPr>
              <w:t>20 كتاب</w:t>
            </w:r>
          </w:p>
        </w:tc>
      </w:tr>
    </w:tbl>
    <w:p w:rsidR="00543072" w:rsidRPr="00916167" w:rsidRDefault="008652D2" w:rsidP="00AA53A6">
      <w:pPr>
        <w:bidi/>
        <w:spacing w:after="0"/>
        <w:jc w:val="center"/>
        <w:rPr>
          <w:rFonts w:asciiTheme="majorBidi" w:hAnsiTheme="majorBidi" w:cstheme="majorBidi"/>
          <w:b/>
          <w:bCs/>
          <w:color w:val="FF0000"/>
          <w:sz w:val="28"/>
          <w:szCs w:val="28"/>
          <w:rtl/>
        </w:rPr>
      </w:pPr>
      <w:r w:rsidRPr="00916167">
        <w:rPr>
          <w:rFonts w:asciiTheme="majorBidi" w:hAnsiTheme="majorBidi" w:cstheme="majorBidi"/>
          <w:b/>
          <w:bCs/>
          <w:color w:val="FF0000"/>
          <w:sz w:val="28"/>
          <w:szCs w:val="28"/>
          <w:rtl/>
          <w:lang w:bidi="ar-EG"/>
        </w:rPr>
        <w:t xml:space="preserve">الأبحاث </w:t>
      </w:r>
      <w:r w:rsidR="00543072" w:rsidRPr="00916167">
        <w:rPr>
          <w:rFonts w:asciiTheme="majorBidi" w:hAnsiTheme="majorBidi" w:cstheme="majorBidi"/>
          <w:b/>
          <w:bCs/>
          <w:color w:val="FF0000"/>
          <w:sz w:val="28"/>
          <w:szCs w:val="28"/>
          <w:rtl/>
          <w:lang w:bidi="ar-EG"/>
        </w:rPr>
        <w:t>الم</w:t>
      </w:r>
      <w:r w:rsidRPr="00916167">
        <w:rPr>
          <w:rFonts w:asciiTheme="majorBidi" w:hAnsiTheme="majorBidi" w:cstheme="majorBidi"/>
          <w:b/>
          <w:bCs/>
          <w:color w:val="FF0000"/>
          <w:sz w:val="28"/>
          <w:szCs w:val="28"/>
          <w:rtl/>
          <w:lang w:bidi="ar-EG"/>
        </w:rPr>
        <w:t>سجل</w:t>
      </w:r>
      <w:r w:rsidR="00543072" w:rsidRPr="00916167">
        <w:rPr>
          <w:rFonts w:asciiTheme="majorBidi" w:hAnsiTheme="majorBidi" w:cstheme="majorBidi"/>
          <w:b/>
          <w:bCs/>
          <w:color w:val="FF0000"/>
          <w:sz w:val="28"/>
          <w:szCs w:val="28"/>
          <w:rtl/>
          <w:lang w:bidi="ar-EG"/>
        </w:rPr>
        <w:t>ة</w:t>
      </w:r>
      <w:r w:rsidRPr="00916167">
        <w:rPr>
          <w:rFonts w:asciiTheme="majorBidi" w:hAnsiTheme="majorBidi" w:cstheme="majorBidi"/>
          <w:b/>
          <w:bCs/>
          <w:color w:val="FF0000"/>
          <w:sz w:val="28"/>
          <w:szCs w:val="28"/>
          <w:rtl/>
          <w:lang w:bidi="ar-EG"/>
        </w:rPr>
        <w:t xml:space="preserve"> علي</w:t>
      </w:r>
      <w:r w:rsidR="00543072" w:rsidRPr="00916167">
        <w:rPr>
          <w:rFonts w:asciiTheme="majorBidi" w:hAnsiTheme="majorBidi" w:cstheme="majorBidi"/>
          <w:b/>
          <w:bCs/>
          <w:color w:val="FF0000"/>
          <w:sz w:val="28"/>
          <w:szCs w:val="28"/>
          <w:rtl/>
          <w:lang w:bidi="ar-EG"/>
        </w:rPr>
        <w:t xml:space="preserve"> </w:t>
      </w:r>
      <w:r w:rsidR="00543072" w:rsidRPr="00916167">
        <w:rPr>
          <w:rFonts w:asciiTheme="majorBidi" w:hAnsiTheme="majorBidi" w:cstheme="majorBidi"/>
          <w:b/>
          <w:bCs/>
          <w:color w:val="FF0000"/>
          <w:sz w:val="28"/>
          <w:szCs w:val="28"/>
        </w:rPr>
        <w:t>SCOPUS</w:t>
      </w:r>
    </w:p>
    <w:p w:rsidR="00543072" w:rsidRPr="00D54CF1" w:rsidRDefault="00543072" w:rsidP="00352589">
      <w:pPr>
        <w:pStyle w:val="ListParagraph"/>
        <w:numPr>
          <w:ilvl w:val="0"/>
          <w:numId w:val="4"/>
        </w:numPr>
        <w:autoSpaceDE w:val="0"/>
        <w:autoSpaceDN w:val="0"/>
        <w:adjustRightInd w:val="0"/>
        <w:spacing w:after="0" w:line="240" w:lineRule="auto"/>
        <w:rPr>
          <w:rFonts w:asciiTheme="majorBidi" w:hAnsiTheme="majorBidi" w:cstheme="majorBidi"/>
          <w:bCs/>
          <w:sz w:val="16"/>
          <w:szCs w:val="16"/>
          <w:lang w:bidi="ar-EG"/>
        </w:rPr>
      </w:pPr>
      <w:r w:rsidRPr="00D54CF1">
        <w:rPr>
          <w:rFonts w:asciiTheme="majorBidi" w:hAnsiTheme="majorBidi" w:cstheme="majorBidi"/>
          <w:bCs/>
          <w:sz w:val="16"/>
          <w:szCs w:val="16"/>
        </w:rPr>
        <w:t xml:space="preserve">EL Sadek, M.; S. Sayaka; E. </w:t>
      </w:r>
      <w:proofErr w:type="spellStart"/>
      <w:r w:rsidRPr="00D54CF1">
        <w:rPr>
          <w:rFonts w:asciiTheme="majorBidi" w:hAnsiTheme="majorBidi" w:cstheme="majorBidi"/>
          <w:bCs/>
          <w:sz w:val="16"/>
          <w:szCs w:val="16"/>
        </w:rPr>
        <w:t>Fujii</w:t>
      </w:r>
      <w:proofErr w:type="spellEnd"/>
      <w:r w:rsidRPr="00D54CF1">
        <w:rPr>
          <w:rFonts w:asciiTheme="majorBidi" w:hAnsiTheme="majorBidi" w:cstheme="majorBidi"/>
          <w:bCs/>
          <w:sz w:val="16"/>
          <w:szCs w:val="16"/>
        </w:rPr>
        <w:t xml:space="preserve">; </w:t>
      </w:r>
      <w:r w:rsidRPr="00D54CF1">
        <w:rPr>
          <w:rFonts w:asciiTheme="majorBidi" w:hAnsiTheme="majorBidi" w:cstheme="majorBidi"/>
          <w:bCs/>
          <w:color w:val="FF0000"/>
          <w:sz w:val="16"/>
          <w:szCs w:val="16"/>
        </w:rPr>
        <w:t>E. KORIESH</w:t>
      </w:r>
      <w:r w:rsidRPr="00D54CF1">
        <w:rPr>
          <w:rFonts w:asciiTheme="majorBidi" w:hAnsiTheme="majorBidi" w:cstheme="majorBidi"/>
          <w:bCs/>
          <w:sz w:val="16"/>
          <w:szCs w:val="16"/>
        </w:rPr>
        <w:t xml:space="preserve">; E. Moghazy and Y. Abd El Fatah (2013). Human emotional and psycho-physiological responses to plant color stimuli. </w:t>
      </w:r>
      <w:r w:rsidRPr="00D54CF1">
        <w:rPr>
          <w:rFonts w:asciiTheme="majorBidi" w:hAnsiTheme="majorBidi" w:cstheme="majorBidi"/>
          <w:bCs/>
          <w:i/>
          <w:iCs/>
          <w:sz w:val="16"/>
          <w:szCs w:val="16"/>
        </w:rPr>
        <w:t xml:space="preserve">Journal of Food, Agriculture &amp; Environment </w:t>
      </w:r>
      <w:r w:rsidRPr="00D54CF1">
        <w:rPr>
          <w:rFonts w:asciiTheme="majorBidi" w:hAnsiTheme="majorBidi" w:cstheme="majorBidi"/>
          <w:bCs/>
          <w:sz w:val="16"/>
          <w:szCs w:val="16"/>
        </w:rPr>
        <w:t xml:space="preserve">Vol. 11 (3&amp;4): 1584-1591. </w:t>
      </w:r>
      <w:r w:rsidRPr="00D54CF1">
        <w:rPr>
          <w:rFonts w:asciiTheme="majorBidi" w:hAnsiTheme="majorBidi" w:cstheme="majorBidi"/>
          <w:b/>
          <w:color w:val="FF0000"/>
          <w:sz w:val="16"/>
          <w:szCs w:val="16"/>
        </w:rPr>
        <w:t>SCOPUS</w:t>
      </w:r>
    </w:p>
    <w:p w:rsidR="00543072" w:rsidRPr="00D54CF1" w:rsidRDefault="00543072" w:rsidP="005712D9">
      <w:pPr>
        <w:pStyle w:val="ListParagraph"/>
        <w:numPr>
          <w:ilvl w:val="0"/>
          <w:numId w:val="4"/>
        </w:numPr>
        <w:autoSpaceDE w:val="0"/>
        <w:autoSpaceDN w:val="0"/>
        <w:adjustRightInd w:val="0"/>
        <w:spacing w:after="0" w:line="240" w:lineRule="auto"/>
        <w:rPr>
          <w:rFonts w:asciiTheme="majorBidi" w:hAnsiTheme="majorBidi" w:cstheme="majorBidi"/>
          <w:bCs/>
          <w:sz w:val="16"/>
          <w:szCs w:val="16"/>
          <w:rtl/>
          <w:lang w:bidi="ar-EG"/>
        </w:rPr>
      </w:pPr>
      <w:r w:rsidRPr="00D54CF1">
        <w:rPr>
          <w:rFonts w:asciiTheme="majorBidi" w:hAnsiTheme="majorBidi" w:cstheme="majorBidi"/>
          <w:b/>
          <w:color w:val="FF0000"/>
          <w:sz w:val="16"/>
          <w:szCs w:val="16"/>
        </w:rPr>
        <w:t>KORIESH</w:t>
      </w:r>
      <w:r w:rsidRPr="00D54CF1">
        <w:rPr>
          <w:rFonts w:asciiTheme="majorBidi" w:hAnsiTheme="majorBidi" w:cstheme="majorBidi"/>
          <w:bCs/>
          <w:color w:val="FF0000"/>
          <w:sz w:val="16"/>
          <w:szCs w:val="16"/>
        </w:rPr>
        <w:t>, E. M</w:t>
      </w:r>
      <w:r w:rsidRPr="00D54CF1">
        <w:rPr>
          <w:rFonts w:asciiTheme="majorBidi" w:hAnsiTheme="majorBidi" w:cstheme="majorBidi"/>
          <w:bCs/>
          <w:color w:val="0D0D0D"/>
          <w:sz w:val="16"/>
          <w:szCs w:val="16"/>
        </w:rPr>
        <w:t>, A. M. Abd El-</w:t>
      </w:r>
      <w:proofErr w:type="spellStart"/>
      <w:r w:rsidRPr="00D54CF1">
        <w:rPr>
          <w:rFonts w:asciiTheme="majorBidi" w:hAnsiTheme="majorBidi" w:cstheme="majorBidi"/>
          <w:bCs/>
          <w:color w:val="0D0D0D"/>
          <w:sz w:val="16"/>
          <w:szCs w:val="16"/>
        </w:rPr>
        <w:t>Dayem</w:t>
      </w:r>
      <w:proofErr w:type="spellEnd"/>
      <w:r w:rsidRPr="00D54CF1">
        <w:rPr>
          <w:rFonts w:asciiTheme="majorBidi" w:hAnsiTheme="majorBidi" w:cstheme="majorBidi"/>
          <w:bCs/>
          <w:color w:val="0D0D0D"/>
          <w:sz w:val="16"/>
          <w:szCs w:val="16"/>
        </w:rPr>
        <w:t>; Y. M. Abd El-Fattah and M. A. El-</w:t>
      </w:r>
      <w:proofErr w:type="spellStart"/>
      <w:r w:rsidRPr="00D54CF1">
        <w:rPr>
          <w:rFonts w:asciiTheme="majorBidi" w:hAnsiTheme="majorBidi" w:cstheme="majorBidi"/>
          <w:bCs/>
          <w:color w:val="0D0D0D"/>
          <w:sz w:val="16"/>
          <w:szCs w:val="16"/>
        </w:rPr>
        <w:t>Etribi</w:t>
      </w:r>
      <w:proofErr w:type="spellEnd"/>
      <w:r w:rsidRPr="00D54CF1">
        <w:rPr>
          <w:rFonts w:asciiTheme="majorBidi" w:hAnsiTheme="majorBidi" w:cstheme="majorBidi"/>
          <w:bCs/>
          <w:color w:val="0D0D0D"/>
          <w:sz w:val="16"/>
          <w:szCs w:val="16"/>
        </w:rPr>
        <w:t xml:space="preserve"> (2003). Micropropagation of </w:t>
      </w:r>
      <w:r w:rsidRPr="00D54CF1">
        <w:rPr>
          <w:rFonts w:asciiTheme="majorBidi" w:hAnsiTheme="majorBidi" w:cstheme="majorBidi"/>
          <w:bCs/>
          <w:i/>
          <w:iCs/>
          <w:color w:val="0D0D0D"/>
          <w:sz w:val="16"/>
          <w:szCs w:val="16"/>
        </w:rPr>
        <w:t>Eucalyptus</w:t>
      </w:r>
      <w:r w:rsidRPr="00D54CF1">
        <w:rPr>
          <w:rFonts w:asciiTheme="majorBidi" w:hAnsiTheme="majorBidi" w:cstheme="majorBidi"/>
          <w:bCs/>
          <w:color w:val="0D0D0D"/>
          <w:sz w:val="16"/>
          <w:szCs w:val="16"/>
        </w:rPr>
        <w:t xml:space="preserve"> </w:t>
      </w:r>
      <w:proofErr w:type="spellStart"/>
      <w:r w:rsidRPr="00D54CF1">
        <w:rPr>
          <w:rFonts w:asciiTheme="majorBidi" w:hAnsiTheme="majorBidi" w:cstheme="majorBidi"/>
          <w:bCs/>
          <w:i/>
          <w:iCs/>
          <w:color w:val="0D0D0D"/>
          <w:sz w:val="16"/>
          <w:szCs w:val="16"/>
        </w:rPr>
        <w:t>Citrodora</w:t>
      </w:r>
      <w:proofErr w:type="spellEnd"/>
      <w:r w:rsidRPr="00D54CF1">
        <w:rPr>
          <w:rFonts w:asciiTheme="majorBidi" w:hAnsiTheme="majorBidi" w:cstheme="majorBidi"/>
          <w:bCs/>
          <w:color w:val="0D0D0D"/>
          <w:sz w:val="16"/>
          <w:szCs w:val="16"/>
        </w:rPr>
        <w:t xml:space="preserve">. </w:t>
      </w:r>
      <w:proofErr w:type="spellStart"/>
      <w:r w:rsidRPr="00D54CF1">
        <w:rPr>
          <w:rFonts w:asciiTheme="majorBidi" w:hAnsiTheme="majorBidi" w:cstheme="majorBidi"/>
          <w:bCs/>
          <w:color w:val="0D0D0D"/>
          <w:sz w:val="16"/>
          <w:szCs w:val="16"/>
        </w:rPr>
        <w:t>Acta</w:t>
      </w:r>
      <w:proofErr w:type="spellEnd"/>
      <w:r w:rsidRPr="00D54CF1">
        <w:rPr>
          <w:rFonts w:asciiTheme="majorBidi" w:hAnsiTheme="majorBidi" w:cstheme="majorBidi"/>
          <w:bCs/>
          <w:color w:val="0D0D0D"/>
          <w:sz w:val="16"/>
          <w:szCs w:val="16"/>
        </w:rPr>
        <w:t xml:space="preserve"> </w:t>
      </w:r>
      <w:proofErr w:type="spellStart"/>
      <w:r w:rsidRPr="00D54CF1">
        <w:rPr>
          <w:rFonts w:asciiTheme="majorBidi" w:hAnsiTheme="majorBidi" w:cstheme="majorBidi"/>
          <w:bCs/>
          <w:color w:val="0D0D0D"/>
          <w:sz w:val="16"/>
          <w:szCs w:val="16"/>
        </w:rPr>
        <w:t>Horticulturae</w:t>
      </w:r>
      <w:proofErr w:type="spellEnd"/>
      <w:r w:rsidRPr="00D54CF1">
        <w:rPr>
          <w:rFonts w:asciiTheme="majorBidi" w:hAnsiTheme="majorBidi" w:cstheme="majorBidi"/>
          <w:bCs/>
          <w:color w:val="0D0D0D"/>
          <w:sz w:val="16"/>
          <w:szCs w:val="16"/>
        </w:rPr>
        <w:t xml:space="preserve"> 625: </w:t>
      </w:r>
      <w:bookmarkStart w:id="0" w:name="_GoBack"/>
      <w:bookmarkEnd w:id="0"/>
      <w:r w:rsidRPr="00D54CF1">
        <w:rPr>
          <w:rFonts w:asciiTheme="majorBidi" w:hAnsiTheme="majorBidi" w:cstheme="majorBidi"/>
          <w:bCs/>
          <w:color w:val="0D0D0D"/>
          <w:sz w:val="16"/>
          <w:szCs w:val="16"/>
        </w:rPr>
        <w:t xml:space="preserve">283–288. </w:t>
      </w:r>
      <w:r w:rsidRPr="00D54CF1">
        <w:rPr>
          <w:rFonts w:asciiTheme="majorBidi" w:hAnsiTheme="majorBidi" w:cstheme="majorBidi"/>
          <w:b/>
          <w:color w:val="FF0000"/>
          <w:sz w:val="16"/>
          <w:szCs w:val="16"/>
        </w:rPr>
        <w:t xml:space="preserve">SCOPUS </w:t>
      </w:r>
      <w:r w:rsidRPr="00D54CF1">
        <w:rPr>
          <w:rFonts w:asciiTheme="majorBidi" w:hAnsiTheme="majorBidi" w:cstheme="majorBidi"/>
          <w:bCs/>
          <w:color w:val="0D0D0D"/>
          <w:sz w:val="16"/>
          <w:szCs w:val="16"/>
        </w:rPr>
        <w:t xml:space="preserve"> </w:t>
      </w:r>
    </w:p>
    <w:p w:rsidR="009D3F15" w:rsidRPr="00916167" w:rsidRDefault="008652D2" w:rsidP="00D54CF1">
      <w:pPr>
        <w:bidi/>
        <w:spacing w:after="0"/>
        <w:jc w:val="center"/>
        <w:rPr>
          <w:rFonts w:asciiTheme="majorBidi" w:hAnsiTheme="majorBidi" w:cstheme="majorBidi"/>
          <w:b/>
          <w:bCs/>
          <w:color w:val="FF0000"/>
          <w:sz w:val="32"/>
          <w:szCs w:val="32"/>
          <w:rtl/>
          <w:lang w:bidi="ar-EG"/>
        </w:rPr>
      </w:pPr>
      <w:r w:rsidRPr="00916167">
        <w:rPr>
          <w:rFonts w:asciiTheme="majorBidi" w:hAnsiTheme="majorBidi" w:cstheme="majorBidi"/>
          <w:b/>
          <w:bCs/>
          <w:color w:val="FF0000"/>
          <w:sz w:val="32"/>
          <w:szCs w:val="32"/>
          <w:rtl/>
          <w:lang w:bidi="ar-EG"/>
        </w:rPr>
        <w:t xml:space="preserve">الأبحاث </w:t>
      </w:r>
      <w:r w:rsidR="00543072" w:rsidRPr="00916167">
        <w:rPr>
          <w:rFonts w:asciiTheme="majorBidi" w:hAnsiTheme="majorBidi" w:cstheme="majorBidi"/>
          <w:b/>
          <w:bCs/>
          <w:color w:val="FF0000"/>
          <w:sz w:val="32"/>
          <w:szCs w:val="32"/>
          <w:rtl/>
          <w:lang w:bidi="ar-EG"/>
        </w:rPr>
        <w:t>المنشورة دوليا</w:t>
      </w:r>
    </w:p>
    <w:p w:rsidR="00543072" w:rsidRPr="00D54CF1" w:rsidRDefault="00543072" w:rsidP="00352589">
      <w:pPr>
        <w:pStyle w:val="ListParagraph"/>
        <w:numPr>
          <w:ilvl w:val="0"/>
          <w:numId w:val="4"/>
        </w:numPr>
        <w:autoSpaceDE w:val="0"/>
        <w:autoSpaceDN w:val="0"/>
        <w:adjustRightInd w:val="0"/>
        <w:spacing w:after="0" w:line="240" w:lineRule="auto"/>
        <w:rPr>
          <w:rFonts w:asciiTheme="majorBidi" w:hAnsiTheme="majorBidi" w:cstheme="majorBidi"/>
          <w:bCs/>
          <w:sz w:val="16"/>
          <w:szCs w:val="16"/>
        </w:rPr>
      </w:pPr>
      <w:r w:rsidRPr="00D54CF1">
        <w:rPr>
          <w:rFonts w:asciiTheme="majorBidi" w:hAnsiTheme="majorBidi" w:cstheme="majorBidi"/>
          <w:bCs/>
          <w:sz w:val="16"/>
          <w:szCs w:val="16"/>
        </w:rPr>
        <w:t xml:space="preserve">EL Sadek, M.; M. Sun; E. </w:t>
      </w:r>
      <w:proofErr w:type="spellStart"/>
      <w:r w:rsidRPr="00D54CF1">
        <w:rPr>
          <w:rFonts w:asciiTheme="majorBidi" w:hAnsiTheme="majorBidi" w:cstheme="majorBidi"/>
          <w:bCs/>
          <w:sz w:val="16"/>
          <w:szCs w:val="16"/>
        </w:rPr>
        <w:t>Fujii</w:t>
      </w:r>
      <w:proofErr w:type="spellEnd"/>
      <w:r w:rsidRPr="00D54CF1">
        <w:rPr>
          <w:rFonts w:asciiTheme="majorBidi" w:hAnsiTheme="majorBidi" w:cstheme="majorBidi"/>
          <w:bCs/>
          <w:sz w:val="16"/>
          <w:szCs w:val="16"/>
        </w:rPr>
        <w:t xml:space="preserve">; </w:t>
      </w:r>
      <w:r w:rsidRPr="00D54CF1">
        <w:rPr>
          <w:rFonts w:asciiTheme="majorBidi" w:hAnsiTheme="majorBidi" w:cstheme="majorBidi"/>
          <w:bCs/>
          <w:color w:val="FF0000"/>
          <w:sz w:val="16"/>
          <w:szCs w:val="16"/>
        </w:rPr>
        <w:t>E. KORIESH</w:t>
      </w:r>
      <w:r w:rsidRPr="00D54CF1">
        <w:rPr>
          <w:rFonts w:asciiTheme="majorBidi" w:hAnsiTheme="majorBidi" w:cstheme="majorBidi"/>
          <w:bCs/>
          <w:sz w:val="16"/>
          <w:szCs w:val="16"/>
        </w:rPr>
        <w:t xml:space="preserve">; E. Moghazy and Y. Abd El Fatah (2013). The visual effects of plant variegation on human psycho-physiological responses. International Journal of Current Research. Vol. </w:t>
      </w:r>
      <w:proofErr w:type="gramStart"/>
      <w:r w:rsidRPr="00D54CF1">
        <w:rPr>
          <w:rFonts w:asciiTheme="majorBidi" w:hAnsiTheme="majorBidi" w:cstheme="majorBidi"/>
          <w:bCs/>
          <w:sz w:val="16"/>
          <w:szCs w:val="16"/>
        </w:rPr>
        <w:t>5 :</w:t>
      </w:r>
      <w:proofErr w:type="gramEnd"/>
      <w:r w:rsidRPr="00D54CF1">
        <w:rPr>
          <w:rFonts w:asciiTheme="majorBidi" w:hAnsiTheme="majorBidi" w:cstheme="majorBidi"/>
          <w:bCs/>
          <w:sz w:val="16"/>
          <w:szCs w:val="16"/>
        </w:rPr>
        <w:t xml:space="preserve"> 2438-2442. </w:t>
      </w:r>
    </w:p>
    <w:p w:rsidR="00543072" w:rsidRPr="00D54CF1" w:rsidRDefault="00543072" w:rsidP="00352589">
      <w:pPr>
        <w:pStyle w:val="ListParagraph"/>
        <w:numPr>
          <w:ilvl w:val="0"/>
          <w:numId w:val="4"/>
        </w:numPr>
        <w:autoSpaceDE w:val="0"/>
        <w:autoSpaceDN w:val="0"/>
        <w:adjustRightInd w:val="0"/>
        <w:spacing w:after="0" w:line="240" w:lineRule="auto"/>
        <w:rPr>
          <w:rFonts w:asciiTheme="majorBidi" w:hAnsiTheme="majorBidi" w:cstheme="majorBidi"/>
          <w:bCs/>
          <w:sz w:val="16"/>
          <w:szCs w:val="16"/>
          <w:rtl/>
        </w:rPr>
      </w:pPr>
      <w:r w:rsidRPr="00D54CF1">
        <w:rPr>
          <w:rFonts w:asciiTheme="majorBidi" w:hAnsiTheme="majorBidi" w:cstheme="majorBidi"/>
          <w:bCs/>
          <w:sz w:val="16"/>
          <w:szCs w:val="16"/>
        </w:rPr>
        <w:t>EL</w:t>
      </w:r>
      <w:r w:rsidR="005712D9">
        <w:rPr>
          <w:rFonts w:asciiTheme="majorBidi" w:hAnsiTheme="majorBidi" w:cstheme="majorBidi" w:hint="cs"/>
          <w:bCs/>
          <w:sz w:val="16"/>
          <w:szCs w:val="16"/>
          <w:rtl/>
        </w:rPr>
        <w:t xml:space="preserve"> </w:t>
      </w:r>
      <w:r w:rsidRPr="00D54CF1">
        <w:rPr>
          <w:rFonts w:asciiTheme="majorBidi" w:hAnsiTheme="majorBidi" w:cstheme="majorBidi"/>
          <w:bCs/>
          <w:sz w:val="16"/>
          <w:szCs w:val="16"/>
        </w:rPr>
        <w:t xml:space="preserve">Sadek, M.; </w:t>
      </w:r>
      <w:r w:rsidRPr="00D54CF1">
        <w:rPr>
          <w:rFonts w:asciiTheme="majorBidi" w:hAnsiTheme="majorBidi" w:cstheme="majorBidi"/>
          <w:bCs/>
          <w:color w:val="FF0000"/>
          <w:sz w:val="16"/>
          <w:szCs w:val="16"/>
        </w:rPr>
        <w:t>E. KORIESH</w:t>
      </w:r>
      <w:r w:rsidRPr="00D54CF1">
        <w:rPr>
          <w:rFonts w:asciiTheme="majorBidi" w:hAnsiTheme="majorBidi" w:cstheme="majorBidi"/>
          <w:bCs/>
          <w:sz w:val="16"/>
          <w:szCs w:val="16"/>
        </w:rPr>
        <w:t xml:space="preserve">; E. </w:t>
      </w:r>
      <w:proofErr w:type="spellStart"/>
      <w:r w:rsidRPr="00D54CF1">
        <w:rPr>
          <w:rFonts w:asciiTheme="majorBidi" w:hAnsiTheme="majorBidi" w:cstheme="majorBidi"/>
          <w:bCs/>
          <w:sz w:val="16"/>
          <w:szCs w:val="16"/>
        </w:rPr>
        <w:t>Fujii</w:t>
      </w:r>
      <w:proofErr w:type="spellEnd"/>
      <w:r w:rsidRPr="00D54CF1">
        <w:rPr>
          <w:rFonts w:asciiTheme="majorBidi" w:hAnsiTheme="majorBidi" w:cstheme="majorBidi"/>
          <w:bCs/>
          <w:sz w:val="16"/>
          <w:szCs w:val="16"/>
        </w:rPr>
        <w:t xml:space="preserve">; E. Moghazy and Y. Abd El Fatah. (2012). Correlation between some components of interior plants and their efficiency to reduce Formaldehyde, Nitrogen and Sulfur Oxides from indoor air. Int. Res. J. of Pl. Sci. Vol. 3 (10) pp. 222-229, December, 2012. </w:t>
      </w:r>
      <w:hyperlink r:id="rId11" w:history="1">
        <w:r w:rsidRPr="00D54CF1">
          <w:rPr>
            <w:rStyle w:val="Hyperlink"/>
            <w:rFonts w:asciiTheme="majorBidi" w:hAnsiTheme="majorBidi" w:cstheme="majorBidi"/>
            <w:bCs/>
            <w:sz w:val="16"/>
            <w:szCs w:val="16"/>
            <w:u w:val="none"/>
          </w:rPr>
          <w:t>http://www. interesjournals. org/IRJPS</w:t>
        </w:r>
      </w:hyperlink>
    </w:p>
    <w:p w:rsidR="00543072" w:rsidRPr="00916167" w:rsidRDefault="008652D2" w:rsidP="00D54CF1">
      <w:pPr>
        <w:bidi/>
        <w:spacing w:after="0"/>
        <w:jc w:val="center"/>
        <w:rPr>
          <w:rFonts w:asciiTheme="majorBidi" w:hAnsiTheme="majorBidi" w:cstheme="majorBidi" w:hint="cs"/>
          <w:b/>
          <w:bCs/>
          <w:color w:val="FF0000"/>
          <w:sz w:val="30"/>
          <w:szCs w:val="30"/>
          <w:rtl/>
          <w:lang w:bidi="ar-EG"/>
        </w:rPr>
      </w:pPr>
      <w:r w:rsidRPr="00916167">
        <w:rPr>
          <w:rFonts w:asciiTheme="majorBidi" w:hAnsiTheme="majorBidi" w:cstheme="majorBidi"/>
          <w:b/>
          <w:bCs/>
          <w:color w:val="FF0000"/>
          <w:sz w:val="30"/>
          <w:szCs w:val="30"/>
          <w:rtl/>
          <w:lang w:bidi="ar-EG"/>
        </w:rPr>
        <w:t xml:space="preserve">الأبحاث </w:t>
      </w:r>
      <w:r w:rsidR="00543072" w:rsidRPr="00916167">
        <w:rPr>
          <w:rFonts w:asciiTheme="majorBidi" w:hAnsiTheme="majorBidi" w:cstheme="majorBidi"/>
          <w:b/>
          <w:bCs/>
          <w:color w:val="FF0000"/>
          <w:sz w:val="30"/>
          <w:szCs w:val="30"/>
          <w:rtl/>
          <w:lang w:bidi="ar-EG"/>
        </w:rPr>
        <w:t>المنشورة محليا بعد الحصول علي درجة أستاذ</w:t>
      </w:r>
      <w:r w:rsidR="0055008A" w:rsidRPr="00916167">
        <w:rPr>
          <w:rFonts w:asciiTheme="majorBidi" w:hAnsiTheme="majorBidi" w:cstheme="majorBidi"/>
          <w:b/>
          <w:bCs/>
          <w:color w:val="FF0000"/>
          <w:sz w:val="30"/>
          <w:szCs w:val="30"/>
          <w:lang w:bidi="ar-EG"/>
        </w:rPr>
        <w:t xml:space="preserve"> </w:t>
      </w:r>
      <w:r w:rsidR="0055008A" w:rsidRPr="00916167">
        <w:rPr>
          <w:rFonts w:asciiTheme="majorBidi" w:hAnsiTheme="majorBidi" w:cstheme="majorBidi" w:hint="cs"/>
          <w:b/>
          <w:bCs/>
          <w:color w:val="FF0000"/>
          <w:sz w:val="30"/>
          <w:szCs w:val="30"/>
          <w:rtl/>
          <w:lang w:bidi="ar-EG"/>
        </w:rPr>
        <w:t xml:space="preserve"> وعددها 65 </w:t>
      </w:r>
      <w:r w:rsidR="0055008A" w:rsidRPr="00916167">
        <w:rPr>
          <w:rFonts w:asciiTheme="majorBidi" w:hAnsiTheme="majorBidi" w:cstheme="majorBidi" w:hint="cs"/>
          <w:b/>
          <w:bCs/>
          <w:color w:val="FF0000"/>
          <w:sz w:val="30"/>
          <w:szCs w:val="30"/>
          <w:u w:val="single"/>
          <w:rtl/>
          <w:lang w:bidi="ar-EG"/>
        </w:rPr>
        <w:t xml:space="preserve">(الأبحاث قبل درجة أستاذ عددها  </w:t>
      </w:r>
      <w:r w:rsidR="00916167" w:rsidRPr="00916167">
        <w:rPr>
          <w:rFonts w:asciiTheme="majorBidi" w:hAnsiTheme="majorBidi" w:cstheme="majorBidi" w:hint="cs"/>
          <w:b/>
          <w:bCs/>
          <w:color w:val="FF0000"/>
          <w:sz w:val="30"/>
          <w:szCs w:val="30"/>
          <w:u w:val="single"/>
          <w:rtl/>
          <w:lang w:bidi="ar-EG"/>
        </w:rPr>
        <w:t>33</w:t>
      </w:r>
      <w:r w:rsidR="0055008A" w:rsidRPr="00916167">
        <w:rPr>
          <w:rFonts w:asciiTheme="majorBidi" w:hAnsiTheme="majorBidi" w:cstheme="majorBidi" w:hint="cs"/>
          <w:b/>
          <w:bCs/>
          <w:color w:val="FF0000"/>
          <w:sz w:val="30"/>
          <w:szCs w:val="30"/>
          <w:u w:val="single"/>
          <w:rtl/>
          <w:lang w:bidi="ar-EG"/>
        </w:rPr>
        <w:t>)</w:t>
      </w:r>
    </w:p>
    <w:p w:rsidR="00543072" w:rsidRPr="00D54CF1" w:rsidRDefault="00543072" w:rsidP="00352589">
      <w:pPr>
        <w:pStyle w:val="ListParagraph"/>
        <w:numPr>
          <w:ilvl w:val="0"/>
          <w:numId w:val="4"/>
        </w:numPr>
        <w:spacing w:after="0" w:line="240" w:lineRule="auto"/>
        <w:jc w:val="both"/>
        <w:outlineLvl w:val="0"/>
        <w:rPr>
          <w:rFonts w:asciiTheme="majorBidi" w:hAnsiTheme="majorBidi" w:cstheme="majorBidi"/>
          <w:bCs/>
          <w:sz w:val="16"/>
          <w:szCs w:val="16"/>
        </w:rPr>
      </w:pPr>
      <w:r w:rsidRPr="00D54CF1">
        <w:rPr>
          <w:rFonts w:asciiTheme="majorBidi" w:hAnsiTheme="majorBidi" w:cstheme="majorBidi"/>
          <w:b/>
          <w:bCs/>
          <w:color w:val="FF0000"/>
          <w:sz w:val="16"/>
          <w:szCs w:val="16"/>
        </w:rPr>
        <w:t>Koriesh</w:t>
      </w:r>
      <w:r w:rsidRPr="00D54CF1">
        <w:rPr>
          <w:rFonts w:asciiTheme="majorBidi" w:hAnsiTheme="majorBidi" w:cstheme="majorBidi"/>
          <w:bCs/>
          <w:sz w:val="16"/>
          <w:szCs w:val="16"/>
        </w:rPr>
        <w:t xml:space="preserve">, Eid (2020). </w:t>
      </w:r>
      <w:r w:rsidRPr="00D54CF1">
        <w:rPr>
          <w:rFonts w:asciiTheme="majorBidi" w:hAnsiTheme="majorBidi" w:cstheme="majorBidi"/>
          <w:bCs/>
          <w:kern w:val="36"/>
          <w:sz w:val="16"/>
          <w:szCs w:val="16"/>
        </w:rPr>
        <w:t xml:space="preserve">Ornamental plants and climate change: carbon dioxide and atmospheric temperature. </w:t>
      </w:r>
      <w:r w:rsidRPr="00D54CF1">
        <w:rPr>
          <w:rFonts w:asciiTheme="majorBidi" w:hAnsiTheme="majorBidi" w:cstheme="majorBidi"/>
          <w:bCs/>
          <w:sz w:val="16"/>
          <w:szCs w:val="16"/>
        </w:rPr>
        <w:t>Accepted of publication in 6</w:t>
      </w:r>
      <w:r w:rsidRPr="00D54CF1">
        <w:rPr>
          <w:rFonts w:asciiTheme="majorBidi" w:hAnsiTheme="majorBidi" w:cstheme="majorBidi"/>
          <w:bCs/>
          <w:sz w:val="16"/>
          <w:szCs w:val="16"/>
          <w:vertAlign w:val="superscript"/>
        </w:rPr>
        <w:t>th</w:t>
      </w:r>
      <w:r w:rsidRPr="00D54CF1">
        <w:rPr>
          <w:rFonts w:asciiTheme="majorBidi" w:hAnsiTheme="majorBidi" w:cstheme="majorBidi"/>
          <w:bCs/>
          <w:sz w:val="16"/>
          <w:szCs w:val="16"/>
        </w:rPr>
        <w:t xml:space="preserve"> annual Meeting of the </w:t>
      </w:r>
      <w:r w:rsidRPr="00D54CF1">
        <w:rPr>
          <w:rFonts w:asciiTheme="majorBidi" w:hAnsiTheme="majorBidi" w:cstheme="majorBidi"/>
          <w:bCs/>
          <w:sz w:val="16"/>
          <w:szCs w:val="16"/>
          <w:shd w:val="clear" w:color="auto" w:fill="FFFFFF"/>
        </w:rPr>
        <w:t>Scientific Society for Flowers and Ornamental Plants, March, 2020.</w:t>
      </w:r>
    </w:p>
    <w:p w:rsidR="00543072" w:rsidRPr="00D54CF1" w:rsidRDefault="00543072" w:rsidP="00352589">
      <w:pPr>
        <w:pStyle w:val="ListParagraph"/>
        <w:numPr>
          <w:ilvl w:val="0"/>
          <w:numId w:val="4"/>
        </w:numPr>
        <w:spacing w:after="0" w:line="240" w:lineRule="auto"/>
        <w:jc w:val="both"/>
        <w:outlineLvl w:val="0"/>
        <w:rPr>
          <w:rFonts w:asciiTheme="majorBidi" w:hAnsiTheme="majorBidi" w:cstheme="majorBidi"/>
          <w:bCs/>
          <w:sz w:val="16"/>
          <w:szCs w:val="16"/>
        </w:rPr>
      </w:pPr>
      <w:r w:rsidRPr="00D54CF1">
        <w:rPr>
          <w:rFonts w:asciiTheme="majorBidi" w:hAnsiTheme="majorBidi" w:cstheme="majorBidi"/>
          <w:bCs/>
          <w:sz w:val="16"/>
          <w:szCs w:val="16"/>
        </w:rPr>
        <w:t>Helal, A. M.; Essam B. Abo Elenan, Abbas M. El-Zafaraney and E</w:t>
      </w:r>
      <w:r w:rsidRPr="00D54CF1">
        <w:rPr>
          <w:rFonts w:asciiTheme="majorBidi" w:hAnsiTheme="majorBidi" w:cstheme="majorBidi"/>
          <w:bCs/>
          <w:sz w:val="16"/>
          <w:szCs w:val="16"/>
          <w:rtl/>
        </w:rPr>
        <w:t>.</w:t>
      </w:r>
      <w:r w:rsidRPr="00D54CF1">
        <w:rPr>
          <w:rFonts w:asciiTheme="majorBidi" w:hAnsiTheme="majorBidi" w:cstheme="majorBidi"/>
          <w:bCs/>
          <w:sz w:val="16"/>
          <w:szCs w:val="16"/>
        </w:rPr>
        <w:t xml:space="preserve"> M. </w:t>
      </w:r>
      <w:r w:rsidRPr="00D54CF1">
        <w:rPr>
          <w:rFonts w:asciiTheme="majorBidi" w:hAnsiTheme="majorBidi" w:cstheme="majorBidi"/>
          <w:b/>
          <w:color w:val="FF0000"/>
          <w:sz w:val="16"/>
          <w:szCs w:val="16"/>
        </w:rPr>
        <w:t>Koriesh</w:t>
      </w:r>
      <w:r w:rsidRPr="00D54CF1">
        <w:rPr>
          <w:rFonts w:asciiTheme="majorBidi" w:hAnsiTheme="majorBidi" w:cstheme="majorBidi"/>
          <w:bCs/>
          <w:sz w:val="16"/>
          <w:szCs w:val="16"/>
        </w:rPr>
        <w:t xml:space="preserve"> (2019). Plants as an Environmental Way to Reduce the Concentration of Carbon Dioxide in Lecture Halls in Educational Buildings. 11</w:t>
      </w:r>
      <w:r w:rsidRPr="00D54CF1">
        <w:rPr>
          <w:rFonts w:asciiTheme="majorBidi" w:hAnsiTheme="majorBidi" w:cstheme="majorBidi"/>
          <w:bCs/>
          <w:sz w:val="16"/>
          <w:szCs w:val="16"/>
          <w:vertAlign w:val="superscript"/>
        </w:rPr>
        <w:t xml:space="preserve">th </w:t>
      </w:r>
      <w:r w:rsidRPr="00D54CF1">
        <w:rPr>
          <w:rFonts w:asciiTheme="majorBidi" w:hAnsiTheme="majorBidi" w:cstheme="majorBidi"/>
          <w:bCs/>
          <w:sz w:val="16"/>
          <w:szCs w:val="16"/>
        </w:rPr>
        <w:t xml:space="preserve">International conference on nano-technology in construction (green and sustainable construction) (NTC 2019) 22-25 march 2019 Sharm El-sheikh, Egypt. </w:t>
      </w:r>
    </w:p>
    <w:p w:rsidR="00543072" w:rsidRPr="00D54CF1" w:rsidRDefault="00543072" w:rsidP="00352589">
      <w:pPr>
        <w:pStyle w:val="ListParagraph"/>
        <w:numPr>
          <w:ilvl w:val="0"/>
          <w:numId w:val="4"/>
        </w:numPr>
        <w:spacing w:after="0" w:line="240" w:lineRule="auto"/>
        <w:jc w:val="both"/>
        <w:rPr>
          <w:rFonts w:asciiTheme="majorBidi" w:hAnsiTheme="majorBidi" w:cstheme="majorBidi"/>
          <w:bCs/>
          <w:sz w:val="16"/>
          <w:szCs w:val="16"/>
          <w:lang w:bidi="ar-EG"/>
        </w:rPr>
      </w:pPr>
      <w:r w:rsidRPr="00D54CF1">
        <w:rPr>
          <w:rFonts w:asciiTheme="majorBidi" w:hAnsiTheme="majorBidi" w:cstheme="majorBidi"/>
          <w:b/>
          <w:color w:val="FF0000"/>
          <w:sz w:val="16"/>
          <w:szCs w:val="16"/>
        </w:rPr>
        <w:t>Koriesh</w:t>
      </w:r>
      <w:r w:rsidRPr="00D54CF1">
        <w:rPr>
          <w:rFonts w:asciiTheme="majorBidi" w:hAnsiTheme="majorBidi" w:cstheme="majorBidi"/>
          <w:bCs/>
          <w:color w:val="26282A"/>
          <w:sz w:val="16"/>
          <w:szCs w:val="16"/>
        </w:rPr>
        <w:t>, E. M.; Eman I. Moghazy; Abo El-Soud I. H and M. M. Hefni (2018). Effect of elicitor Hyaluronic Acid on Multiplication and Indirect Regeneration of </w:t>
      </w:r>
      <w:r w:rsidRPr="00D54CF1">
        <w:rPr>
          <w:rFonts w:asciiTheme="majorBidi" w:hAnsiTheme="majorBidi" w:cstheme="majorBidi"/>
          <w:bCs/>
          <w:i/>
          <w:iCs/>
          <w:color w:val="26282A"/>
          <w:sz w:val="16"/>
          <w:szCs w:val="16"/>
        </w:rPr>
        <w:t>Curcuma longa</w:t>
      </w:r>
      <w:r w:rsidRPr="00D54CF1">
        <w:rPr>
          <w:rFonts w:asciiTheme="majorBidi" w:hAnsiTheme="majorBidi" w:cstheme="majorBidi"/>
          <w:bCs/>
          <w:color w:val="26282A"/>
          <w:sz w:val="16"/>
          <w:szCs w:val="16"/>
        </w:rPr>
        <w:t xml:space="preserve"> L. Plant. </w:t>
      </w:r>
      <w:r w:rsidRPr="00D54CF1">
        <w:rPr>
          <w:rFonts w:asciiTheme="majorBidi" w:hAnsiTheme="majorBidi" w:cstheme="majorBidi"/>
          <w:bCs/>
          <w:sz w:val="16"/>
          <w:szCs w:val="16"/>
          <w:lang w:bidi="ar-EG"/>
        </w:rPr>
        <w:t xml:space="preserve">HortScience J. Suez Canal University. Vol. 7: 107-112. </w:t>
      </w:r>
    </w:p>
    <w:p w:rsidR="00543072" w:rsidRPr="00D54CF1" w:rsidRDefault="00543072" w:rsidP="00352589">
      <w:pPr>
        <w:numPr>
          <w:ilvl w:val="0"/>
          <w:numId w:val="4"/>
        </w:numPr>
        <w:spacing w:after="0" w:line="240" w:lineRule="auto"/>
        <w:jc w:val="both"/>
        <w:rPr>
          <w:rFonts w:asciiTheme="majorBidi" w:hAnsiTheme="majorBidi" w:cstheme="majorBidi"/>
          <w:bCs/>
          <w:color w:val="17365D"/>
          <w:sz w:val="16"/>
          <w:szCs w:val="16"/>
          <w:lang w:bidi="ar-EG"/>
        </w:rPr>
      </w:pPr>
      <w:r w:rsidRPr="00D54CF1">
        <w:rPr>
          <w:rFonts w:asciiTheme="majorBidi" w:hAnsiTheme="majorBidi" w:cstheme="majorBidi"/>
          <w:b/>
          <w:color w:val="FF0000"/>
          <w:sz w:val="16"/>
          <w:szCs w:val="16"/>
        </w:rPr>
        <w:t>Koriesh</w:t>
      </w:r>
      <w:r w:rsidRPr="00D54CF1">
        <w:rPr>
          <w:rFonts w:asciiTheme="majorBidi" w:hAnsiTheme="majorBidi" w:cstheme="majorBidi"/>
          <w:bCs/>
          <w:color w:val="26282A"/>
          <w:sz w:val="16"/>
          <w:szCs w:val="16"/>
        </w:rPr>
        <w:t>, E. M.; Eman I. Moghazy; Abo El-Soud I. H and Hefni M. M. (2018). Use of Biotechnology for Multiplication of </w:t>
      </w:r>
      <w:r w:rsidRPr="00D54CF1">
        <w:rPr>
          <w:rFonts w:asciiTheme="majorBidi" w:hAnsiTheme="majorBidi" w:cstheme="majorBidi"/>
          <w:bCs/>
          <w:i/>
          <w:iCs/>
          <w:color w:val="26282A"/>
          <w:sz w:val="16"/>
          <w:szCs w:val="16"/>
        </w:rPr>
        <w:t>Curcuma longa</w:t>
      </w:r>
      <w:r w:rsidRPr="00D54CF1">
        <w:rPr>
          <w:rFonts w:asciiTheme="majorBidi" w:hAnsiTheme="majorBidi" w:cstheme="majorBidi"/>
          <w:bCs/>
          <w:color w:val="26282A"/>
          <w:sz w:val="16"/>
          <w:szCs w:val="16"/>
        </w:rPr>
        <w:t xml:space="preserve"> L. Plant during six subcultures. </w:t>
      </w:r>
      <w:r w:rsidRPr="00D54CF1">
        <w:rPr>
          <w:rFonts w:asciiTheme="majorBidi" w:hAnsiTheme="majorBidi" w:cstheme="majorBidi"/>
          <w:bCs/>
          <w:sz w:val="16"/>
          <w:szCs w:val="16"/>
          <w:lang w:bidi="ar-EG"/>
        </w:rPr>
        <w:t>HortScience J. Suez Canal University. Vol. 7: 113-119</w:t>
      </w:r>
    </w:p>
    <w:p w:rsidR="00543072" w:rsidRPr="00D54CF1" w:rsidRDefault="00543072" w:rsidP="00352589">
      <w:pPr>
        <w:pStyle w:val="ListParagraph"/>
        <w:numPr>
          <w:ilvl w:val="0"/>
          <w:numId w:val="4"/>
        </w:numPr>
        <w:autoSpaceDE w:val="0"/>
        <w:autoSpaceDN w:val="0"/>
        <w:adjustRightInd w:val="0"/>
        <w:spacing w:after="0" w:line="240" w:lineRule="auto"/>
        <w:jc w:val="both"/>
        <w:rPr>
          <w:rFonts w:asciiTheme="majorBidi" w:hAnsiTheme="majorBidi" w:cstheme="majorBidi"/>
          <w:bCs/>
          <w:sz w:val="16"/>
          <w:szCs w:val="16"/>
          <w:lang w:bidi="ar-EG"/>
        </w:rPr>
      </w:pPr>
      <w:r w:rsidRPr="00D54CF1">
        <w:rPr>
          <w:rFonts w:asciiTheme="majorBidi" w:hAnsiTheme="majorBidi" w:cstheme="majorBidi"/>
          <w:b/>
          <w:color w:val="FF0000"/>
          <w:sz w:val="16"/>
          <w:szCs w:val="16"/>
        </w:rPr>
        <w:t>KORIESH</w:t>
      </w:r>
      <w:r w:rsidRPr="00D54CF1">
        <w:rPr>
          <w:rFonts w:asciiTheme="majorBidi" w:hAnsiTheme="majorBidi" w:cstheme="majorBidi"/>
          <w:bCs/>
          <w:sz w:val="16"/>
          <w:szCs w:val="16"/>
        </w:rPr>
        <w:t xml:space="preserve"> E. M.; Y. M. Abd El-Fattah; I. H. Abo-El-Soud and M. Khalil (2018). Effect of different </w:t>
      </w:r>
      <w:r w:rsidRPr="00D54CF1">
        <w:rPr>
          <w:rFonts w:asciiTheme="majorBidi" w:hAnsiTheme="majorBidi" w:cstheme="majorBidi"/>
          <w:bCs/>
          <w:iCs/>
          <w:sz w:val="16"/>
          <w:szCs w:val="16"/>
        </w:rPr>
        <w:t>nutrient solution formulations</w:t>
      </w:r>
      <w:r w:rsidRPr="00D54CF1">
        <w:rPr>
          <w:rFonts w:asciiTheme="majorBidi" w:hAnsiTheme="majorBidi" w:cstheme="majorBidi"/>
          <w:bCs/>
          <w:sz w:val="16"/>
          <w:szCs w:val="16"/>
        </w:rPr>
        <w:t xml:space="preserve"> supplemented with willow bark or juvenile branches decoction on growth of Coleus plants. </w:t>
      </w:r>
      <w:r w:rsidRPr="00D54CF1">
        <w:rPr>
          <w:rFonts w:asciiTheme="majorBidi" w:hAnsiTheme="majorBidi" w:cstheme="majorBidi"/>
          <w:bCs/>
          <w:sz w:val="16"/>
          <w:szCs w:val="16"/>
          <w:lang w:bidi="ar-EG"/>
        </w:rPr>
        <w:t xml:space="preserve">HortScience J. Suez Canal University. Vol. 7: 11-19. </w:t>
      </w:r>
    </w:p>
    <w:p w:rsidR="00543072" w:rsidRPr="00D54CF1" w:rsidRDefault="00543072" w:rsidP="00352589">
      <w:pPr>
        <w:pStyle w:val="ListParagraph"/>
        <w:numPr>
          <w:ilvl w:val="0"/>
          <w:numId w:val="4"/>
        </w:numPr>
        <w:autoSpaceDE w:val="0"/>
        <w:autoSpaceDN w:val="0"/>
        <w:adjustRightInd w:val="0"/>
        <w:spacing w:after="0" w:line="240" w:lineRule="auto"/>
        <w:jc w:val="both"/>
        <w:rPr>
          <w:rFonts w:asciiTheme="majorBidi" w:hAnsiTheme="majorBidi" w:cstheme="majorBidi"/>
          <w:bCs/>
          <w:sz w:val="16"/>
          <w:szCs w:val="16"/>
          <w:lang w:bidi="ar-EG"/>
        </w:rPr>
      </w:pPr>
      <w:r w:rsidRPr="00D54CF1">
        <w:rPr>
          <w:rFonts w:asciiTheme="majorBidi" w:hAnsiTheme="majorBidi" w:cstheme="majorBidi"/>
          <w:b/>
          <w:color w:val="FF0000"/>
          <w:sz w:val="16"/>
          <w:szCs w:val="16"/>
        </w:rPr>
        <w:t>Koriesh</w:t>
      </w:r>
      <w:r w:rsidRPr="00D54CF1">
        <w:rPr>
          <w:rFonts w:asciiTheme="majorBidi" w:hAnsiTheme="majorBidi" w:cstheme="majorBidi"/>
          <w:bCs/>
          <w:color w:val="0D0D0D"/>
          <w:sz w:val="16"/>
          <w:szCs w:val="16"/>
        </w:rPr>
        <w:t xml:space="preserve">, E. M.; Eman I. Moghazy; Asmaa M. Ahmed and A. Abd El-Móomen (2018). Raising the efficiency of some ornamental plants to get rid of formaldehyde. </w:t>
      </w:r>
      <w:r w:rsidRPr="00D54CF1">
        <w:rPr>
          <w:rFonts w:asciiTheme="majorBidi" w:hAnsiTheme="majorBidi" w:cstheme="majorBidi"/>
          <w:bCs/>
          <w:sz w:val="16"/>
          <w:szCs w:val="16"/>
          <w:lang w:bidi="ar-EG"/>
        </w:rPr>
        <w:t xml:space="preserve">HortScience J. Suez Canal University. Vol. 7: 21-28. </w:t>
      </w:r>
    </w:p>
    <w:p w:rsidR="00543072" w:rsidRPr="00D54CF1" w:rsidRDefault="00543072" w:rsidP="00352589">
      <w:pPr>
        <w:pStyle w:val="ListParagraph"/>
        <w:numPr>
          <w:ilvl w:val="0"/>
          <w:numId w:val="4"/>
        </w:numPr>
        <w:autoSpaceDE w:val="0"/>
        <w:autoSpaceDN w:val="0"/>
        <w:adjustRightInd w:val="0"/>
        <w:spacing w:after="0" w:line="240" w:lineRule="auto"/>
        <w:jc w:val="both"/>
        <w:rPr>
          <w:rFonts w:asciiTheme="majorBidi" w:hAnsiTheme="majorBidi" w:cstheme="majorBidi"/>
          <w:bCs/>
          <w:sz w:val="16"/>
          <w:szCs w:val="16"/>
          <w:lang w:bidi="ar-EG"/>
        </w:rPr>
      </w:pPr>
      <w:r w:rsidRPr="00D54CF1">
        <w:rPr>
          <w:rFonts w:asciiTheme="majorBidi" w:hAnsiTheme="majorBidi" w:cstheme="majorBidi"/>
          <w:b/>
          <w:color w:val="FF0000"/>
          <w:sz w:val="16"/>
          <w:szCs w:val="16"/>
          <w:lang w:bidi="ar-EG"/>
        </w:rPr>
        <w:t>KORIESH</w:t>
      </w:r>
      <w:r w:rsidRPr="00D54CF1">
        <w:rPr>
          <w:rFonts w:asciiTheme="majorBidi" w:hAnsiTheme="majorBidi" w:cstheme="majorBidi"/>
          <w:bCs/>
          <w:sz w:val="16"/>
          <w:szCs w:val="16"/>
          <w:lang w:bidi="ar-EG"/>
        </w:rPr>
        <w:t>, E. M.; I. H. Abo-El</w:t>
      </w:r>
      <w:r w:rsidR="005712D9">
        <w:rPr>
          <w:rFonts w:asciiTheme="majorBidi" w:hAnsiTheme="majorBidi" w:cstheme="majorBidi" w:hint="cs"/>
          <w:bCs/>
          <w:sz w:val="16"/>
          <w:szCs w:val="16"/>
          <w:rtl/>
          <w:lang w:bidi="ar-EG"/>
        </w:rPr>
        <w:t xml:space="preserve"> </w:t>
      </w:r>
      <w:r w:rsidRPr="00D54CF1">
        <w:rPr>
          <w:rFonts w:asciiTheme="majorBidi" w:hAnsiTheme="majorBidi" w:cstheme="majorBidi"/>
          <w:bCs/>
          <w:sz w:val="16"/>
          <w:szCs w:val="16"/>
          <w:lang w:bidi="ar-EG"/>
        </w:rPr>
        <w:t xml:space="preserve">Soud and M. M. Hefni (2016). Studies on indoor air pollution. 7. Indoor plants and air borne bacteria. HortScience J. Suez Canal University. Vol. 5: 51-54. </w:t>
      </w:r>
    </w:p>
    <w:p w:rsidR="00543072" w:rsidRPr="00D54CF1" w:rsidRDefault="00543072" w:rsidP="00352589">
      <w:pPr>
        <w:pStyle w:val="ListParagraph"/>
        <w:numPr>
          <w:ilvl w:val="0"/>
          <w:numId w:val="4"/>
        </w:numPr>
        <w:autoSpaceDE w:val="0"/>
        <w:autoSpaceDN w:val="0"/>
        <w:adjustRightInd w:val="0"/>
        <w:spacing w:after="0" w:line="240" w:lineRule="auto"/>
        <w:jc w:val="both"/>
        <w:rPr>
          <w:rFonts w:asciiTheme="majorBidi" w:hAnsiTheme="majorBidi" w:cstheme="majorBidi"/>
          <w:bCs/>
          <w:sz w:val="16"/>
          <w:szCs w:val="16"/>
          <w:lang w:bidi="ar-EG"/>
        </w:rPr>
      </w:pPr>
      <w:r w:rsidRPr="00D54CF1">
        <w:rPr>
          <w:rFonts w:asciiTheme="majorBidi" w:hAnsiTheme="majorBidi" w:cstheme="majorBidi"/>
          <w:b/>
          <w:color w:val="FF0000"/>
          <w:sz w:val="16"/>
          <w:szCs w:val="16"/>
          <w:lang w:bidi="ar-EG"/>
        </w:rPr>
        <w:t>KORIESH</w:t>
      </w:r>
      <w:r w:rsidRPr="00D54CF1">
        <w:rPr>
          <w:rFonts w:asciiTheme="majorBidi" w:hAnsiTheme="majorBidi" w:cstheme="majorBidi"/>
          <w:bCs/>
          <w:sz w:val="16"/>
          <w:szCs w:val="16"/>
          <w:lang w:bidi="ar-EG"/>
        </w:rPr>
        <w:t>, E. M.; I. H. Abo-El</w:t>
      </w:r>
      <w:r w:rsidR="005712D9">
        <w:rPr>
          <w:rFonts w:asciiTheme="majorBidi" w:hAnsiTheme="majorBidi" w:cstheme="majorBidi" w:hint="cs"/>
          <w:bCs/>
          <w:sz w:val="16"/>
          <w:szCs w:val="16"/>
          <w:rtl/>
          <w:lang w:bidi="ar-EG"/>
        </w:rPr>
        <w:t xml:space="preserve"> </w:t>
      </w:r>
      <w:r w:rsidRPr="00D54CF1">
        <w:rPr>
          <w:rFonts w:asciiTheme="majorBidi" w:hAnsiTheme="majorBidi" w:cstheme="majorBidi"/>
          <w:bCs/>
          <w:sz w:val="16"/>
          <w:szCs w:val="16"/>
          <w:lang w:bidi="ar-EG"/>
        </w:rPr>
        <w:t xml:space="preserve">Soud and M. M. Hefni (2016). Studies on indoor air pollution. 8. Indoor plants and air borne molds. HortScience J. Suez Canal University. Vol. 5: 55-58. </w:t>
      </w:r>
    </w:p>
    <w:p w:rsidR="00543072" w:rsidRPr="00D54CF1" w:rsidRDefault="00543072" w:rsidP="00352589">
      <w:pPr>
        <w:pStyle w:val="ListParagraph"/>
        <w:numPr>
          <w:ilvl w:val="0"/>
          <w:numId w:val="4"/>
        </w:numPr>
        <w:shd w:val="clear" w:color="auto" w:fill="FFFFFF"/>
        <w:spacing w:after="0" w:line="240" w:lineRule="auto"/>
        <w:jc w:val="both"/>
        <w:rPr>
          <w:rFonts w:asciiTheme="majorBidi" w:eastAsia="Times New Roman" w:hAnsiTheme="majorBidi" w:cstheme="majorBidi"/>
          <w:bCs/>
          <w:color w:val="26282A"/>
          <w:sz w:val="16"/>
          <w:szCs w:val="16"/>
        </w:rPr>
      </w:pPr>
      <w:r w:rsidRPr="00D54CF1">
        <w:rPr>
          <w:rFonts w:asciiTheme="majorBidi" w:eastAsia="Times New Roman" w:hAnsiTheme="majorBidi" w:cstheme="majorBidi"/>
          <w:bCs/>
          <w:color w:val="26282A"/>
          <w:sz w:val="16"/>
          <w:szCs w:val="16"/>
        </w:rPr>
        <w:t>Abo El-Soud I. H</w:t>
      </w:r>
      <w:r w:rsidRPr="00D54CF1">
        <w:rPr>
          <w:rFonts w:asciiTheme="majorBidi" w:eastAsia="Times New Roman" w:hAnsiTheme="majorBidi" w:cstheme="majorBidi"/>
          <w:bCs/>
          <w:color w:val="FF0000"/>
          <w:sz w:val="16"/>
          <w:szCs w:val="16"/>
        </w:rPr>
        <w:t xml:space="preserve">, </w:t>
      </w:r>
      <w:r w:rsidRPr="00D54CF1">
        <w:rPr>
          <w:rFonts w:asciiTheme="majorBidi" w:eastAsia="Times New Roman" w:hAnsiTheme="majorBidi" w:cstheme="majorBidi"/>
          <w:b/>
          <w:color w:val="FF0000"/>
          <w:sz w:val="16"/>
          <w:szCs w:val="16"/>
        </w:rPr>
        <w:t>Koriesh</w:t>
      </w:r>
      <w:r w:rsidRPr="00D54CF1">
        <w:rPr>
          <w:rFonts w:asciiTheme="majorBidi" w:eastAsia="Times New Roman" w:hAnsiTheme="majorBidi" w:cstheme="majorBidi"/>
          <w:bCs/>
          <w:color w:val="26282A"/>
          <w:sz w:val="16"/>
          <w:szCs w:val="16"/>
        </w:rPr>
        <w:t xml:space="preserve">, E.; E. Moghazy; and Hefni M. (2013). Comparison between two methods of fertilizer applications and fertilizer rates for young urban tree </w:t>
      </w:r>
      <w:r w:rsidRPr="00D54CF1">
        <w:rPr>
          <w:rFonts w:asciiTheme="majorBidi" w:eastAsia="Times New Roman" w:hAnsiTheme="majorBidi" w:cstheme="majorBidi"/>
          <w:bCs/>
          <w:i/>
          <w:iCs/>
          <w:color w:val="26282A"/>
          <w:sz w:val="16"/>
          <w:szCs w:val="16"/>
        </w:rPr>
        <w:t xml:space="preserve">Ficus retusa, </w:t>
      </w:r>
      <w:r w:rsidRPr="00D54CF1">
        <w:rPr>
          <w:rFonts w:asciiTheme="majorBidi" w:eastAsia="Times New Roman" w:hAnsiTheme="majorBidi" w:cstheme="majorBidi"/>
          <w:bCs/>
          <w:color w:val="26282A"/>
          <w:sz w:val="16"/>
          <w:szCs w:val="16"/>
        </w:rPr>
        <w:t xml:space="preserve">Lin. Implanted in sandy soils. </w:t>
      </w:r>
      <w:r w:rsidRPr="00D54CF1">
        <w:rPr>
          <w:rFonts w:asciiTheme="majorBidi" w:hAnsiTheme="majorBidi" w:cstheme="majorBidi"/>
          <w:bCs/>
          <w:sz w:val="16"/>
          <w:szCs w:val="16"/>
          <w:lang w:bidi="ar-EG"/>
        </w:rPr>
        <w:t xml:space="preserve">HortScience J. Suez Canal University. Vol. 1: 357-367. </w:t>
      </w:r>
    </w:p>
    <w:p w:rsidR="00543072" w:rsidRPr="00D54CF1" w:rsidRDefault="00543072" w:rsidP="00352589">
      <w:pPr>
        <w:pStyle w:val="ListParagraph"/>
        <w:numPr>
          <w:ilvl w:val="0"/>
          <w:numId w:val="4"/>
        </w:numPr>
        <w:shd w:val="clear" w:color="auto" w:fill="FFFFFF"/>
        <w:spacing w:after="0" w:line="240" w:lineRule="auto"/>
        <w:jc w:val="both"/>
        <w:rPr>
          <w:rFonts w:asciiTheme="majorBidi" w:eastAsia="Times New Roman" w:hAnsiTheme="majorBidi" w:cstheme="majorBidi"/>
          <w:bCs/>
          <w:color w:val="26282A"/>
          <w:sz w:val="16"/>
          <w:szCs w:val="16"/>
        </w:rPr>
      </w:pPr>
      <w:r w:rsidRPr="00D54CF1">
        <w:rPr>
          <w:rFonts w:asciiTheme="majorBidi" w:eastAsia="Times New Roman" w:hAnsiTheme="majorBidi" w:cstheme="majorBidi"/>
          <w:b/>
          <w:color w:val="FF0000"/>
          <w:sz w:val="16"/>
          <w:szCs w:val="16"/>
        </w:rPr>
        <w:t>Koriesh</w:t>
      </w:r>
      <w:r w:rsidRPr="00D54CF1">
        <w:rPr>
          <w:rFonts w:asciiTheme="majorBidi" w:eastAsia="Times New Roman" w:hAnsiTheme="majorBidi" w:cstheme="majorBidi"/>
          <w:bCs/>
          <w:color w:val="26282A"/>
          <w:sz w:val="16"/>
          <w:szCs w:val="16"/>
        </w:rPr>
        <w:t xml:space="preserve">, E.; E. Moghazy; Abo El-Soud I. and Hefni M. (2013). Integrated effects of potassium humate on increasing the efficiency of applying liquid NPK fertilizer to young </w:t>
      </w:r>
      <w:r w:rsidRPr="00D54CF1">
        <w:rPr>
          <w:rFonts w:asciiTheme="majorBidi" w:eastAsia="Times New Roman" w:hAnsiTheme="majorBidi" w:cstheme="majorBidi"/>
          <w:bCs/>
          <w:i/>
          <w:iCs/>
          <w:color w:val="26282A"/>
          <w:sz w:val="16"/>
          <w:szCs w:val="16"/>
        </w:rPr>
        <w:t xml:space="preserve">Ficus retusa, </w:t>
      </w:r>
      <w:r w:rsidRPr="00D54CF1">
        <w:rPr>
          <w:rFonts w:asciiTheme="majorBidi" w:eastAsia="Times New Roman" w:hAnsiTheme="majorBidi" w:cstheme="majorBidi"/>
          <w:bCs/>
          <w:color w:val="26282A"/>
          <w:sz w:val="16"/>
          <w:szCs w:val="16"/>
        </w:rPr>
        <w:t xml:space="preserve">Lin. Trees grown in sandy soils. </w:t>
      </w:r>
      <w:r w:rsidRPr="00D54CF1">
        <w:rPr>
          <w:rFonts w:asciiTheme="majorBidi" w:hAnsiTheme="majorBidi" w:cstheme="majorBidi"/>
          <w:bCs/>
          <w:sz w:val="16"/>
          <w:szCs w:val="16"/>
          <w:lang w:bidi="ar-EG"/>
        </w:rPr>
        <w:t xml:space="preserve">HortScience J. Suez Canal University. Vol. 1: 369-377. </w:t>
      </w:r>
    </w:p>
    <w:p w:rsidR="00543072" w:rsidRPr="00D54CF1" w:rsidRDefault="00543072" w:rsidP="00352589">
      <w:pPr>
        <w:pStyle w:val="ListParagraph"/>
        <w:numPr>
          <w:ilvl w:val="0"/>
          <w:numId w:val="4"/>
        </w:numPr>
        <w:autoSpaceDE w:val="0"/>
        <w:autoSpaceDN w:val="0"/>
        <w:adjustRightInd w:val="0"/>
        <w:spacing w:after="0" w:line="240" w:lineRule="auto"/>
        <w:jc w:val="both"/>
        <w:rPr>
          <w:rFonts w:asciiTheme="majorBidi" w:hAnsiTheme="majorBidi" w:cstheme="majorBidi"/>
          <w:bCs/>
          <w:sz w:val="16"/>
          <w:szCs w:val="16"/>
          <w:lang w:bidi="ar-EG"/>
        </w:rPr>
      </w:pPr>
      <w:r w:rsidRPr="00D54CF1">
        <w:rPr>
          <w:rFonts w:asciiTheme="majorBidi" w:hAnsiTheme="majorBidi" w:cstheme="majorBidi"/>
          <w:b/>
          <w:color w:val="FF0000"/>
          <w:sz w:val="16"/>
          <w:szCs w:val="16"/>
          <w:lang w:bidi="ar-EG"/>
        </w:rPr>
        <w:t>KORIESH</w:t>
      </w:r>
      <w:r w:rsidRPr="00D54CF1">
        <w:rPr>
          <w:rFonts w:asciiTheme="majorBidi" w:hAnsiTheme="majorBidi" w:cstheme="majorBidi"/>
          <w:bCs/>
          <w:color w:val="FF0000"/>
          <w:sz w:val="16"/>
          <w:szCs w:val="16"/>
          <w:lang w:bidi="ar-EG"/>
        </w:rPr>
        <w:t>, E. (2013)</w:t>
      </w:r>
      <w:r w:rsidRPr="00D54CF1">
        <w:rPr>
          <w:rFonts w:asciiTheme="majorBidi" w:hAnsiTheme="majorBidi" w:cstheme="majorBidi"/>
          <w:bCs/>
          <w:sz w:val="16"/>
          <w:szCs w:val="16"/>
        </w:rPr>
        <w:t xml:space="preserve">. </w:t>
      </w:r>
      <w:r w:rsidRPr="00D54CF1">
        <w:rPr>
          <w:rFonts w:asciiTheme="majorBidi" w:hAnsiTheme="majorBidi" w:cstheme="majorBidi"/>
          <w:bCs/>
          <w:color w:val="17365D"/>
          <w:sz w:val="16"/>
          <w:szCs w:val="16"/>
        </w:rPr>
        <w:t>Plantricity (</w:t>
      </w:r>
      <w:r w:rsidRPr="00D54CF1">
        <w:rPr>
          <w:rFonts w:asciiTheme="majorBidi" w:hAnsiTheme="majorBidi" w:cstheme="majorBidi"/>
          <w:bCs/>
          <w:iCs/>
          <w:color w:val="17365D"/>
          <w:sz w:val="16"/>
          <w:szCs w:val="16"/>
        </w:rPr>
        <w:t>Electricity and horticulture</w:t>
      </w:r>
      <w:r w:rsidRPr="00D54CF1">
        <w:rPr>
          <w:rFonts w:asciiTheme="majorBidi" w:hAnsiTheme="majorBidi" w:cstheme="majorBidi"/>
          <w:bCs/>
          <w:color w:val="17365D"/>
          <w:sz w:val="16"/>
          <w:szCs w:val="16"/>
        </w:rPr>
        <w:t xml:space="preserve">): 1- Effect of an alternative electric current (AC) on seed germination and seedling growth. The Seventh International Conference For Horticulture, Held at Suez Canal University from 24-26, March, </w:t>
      </w:r>
      <w:proofErr w:type="gramStart"/>
      <w:r w:rsidRPr="00D54CF1">
        <w:rPr>
          <w:rFonts w:asciiTheme="majorBidi" w:hAnsiTheme="majorBidi" w:cstheme="majorBidi"/>
          <w:bCs/>
          <w:color w:val="17365D"/>
          <w:sz w:val="16"/>
          <w:szCs w:val="16"/>
        </w:rPr>
        <w:t>2013 .</w:t>
      </w:r>
      <w:proofErr w:type="gramEnd"/>
      <w:r w:rsidRPr="00D54CF1">
        <w:rPr>
          <w:rFonts w:asciiTheme="majorBidi" w:hAnsiTheme="majorBidi" w:cstheme="majorBidi"/>
          <w:bCs/>
          <w:color w:val="17365D"/>
          <w:sz w:val="16"/>
          <w:szCs w:val="16"/>
        </w:rPr>
        <w:t xml:space="preserve"> Hortscience Journal of Suez Canal University, Vol. 1:396-401. </w:t>
      </w:r>
    </w:p>
    <w:p w:rsidR="00543072" w:rsidRPr="00D54CF1" w:rsidRDefault="00543072" w:rsidP="00352589">
      <w:pPr>
        <w:numPr>
          <w:ilvl w:val="0"/>
          <w:numId w:val="4"/>
        </w:numPr>
        <w:autoSpaceDE w:val="0"/>
        <w:autoSpaceDN w:val="0"/>
        <w:adjustRightInd w:val="0"/>
        <w:spacing w:after="0" w:line="240" w:lineRule="auto"/>
        <w:jc w:val="both"/>
        <w:rPr>
          <w:rFonts w:asciiTheme="majorBidi" w:hAnsiTheme="majorBidi" w:cstheme="majorBidi"/>
          <w:bCs/>
          <w:sz w:val="16"/>
          <w:szCs w:val="16"/>
          <w:lang w:bidi="ar-EG"/>
        </w:rPr>
      </w:pPr>
      <w:r w:rsidRPr="00D54CF1">
        <w:rPr>
          <w:rFonts w:asciiTheme="majorBidi" w:hAnsiTheme="majorBidi" w:cstheme="majorBidi"/>
          <w:b/>
          <w:color w:val="FF0000"/>
          <w:sz w:val="16"/>
          <w:szCs w:val="16"/>
        </w:rPr>
        <w:t>KORIESH</w:t>
      </w:r>
      <w:r w:rsidRPr="00D54CF1">
        <w:rPr>
          <w:rFonts w:asciiTheme="majorBidi" w:hAnsiTheme="majorBidi" w:cstheme="majorBidi"/>
          <w:bCs/>
          <w:color w:val="0D0D0D"/>
          <w:sz w:val="16"/>
          <w:szCs w:val="16"/>
        </w:rPr>
        <w:t xml:space="preserve"> E. M. and Eman I. Moghazy (2013). Studies on indoor pollution. 9</w:t>
      </w:r>
      <w:r w:rsidRPr="00D54CF1">
        <w:rPr>
          <w:rFonts w:asciiTheme="majorBidi" w:hAnsiTheme="majorBidi" w:cstheme="majorBidi"/>
          <w:bCs/>
          <w:color w:val="0D0D0D"/>
          <w:sz w:val="16"/>
          <w:szCs w:val="16"/>
          <w:lang w:bidi="ar-EG"/>
        </w:rPr>
        <w:t>. Air ions, Oxygen evolution and air pollution tolerance index (APTI) by some indoor plants</w:t>
      </w:r>
      <w:r w:rsidRPr="00D54CF1">
        <w:rPr>
          <w:rFonts w:asciiTheme="majorBidi" w:hAnsiTheme="majorBidi" w:cstheme="majorBidi"/>
          <w:bCs/>
          <w:color w:val="0D0D0D"/>
          <w:sz w:val="16"/>
          <w:szCs w:val="16"/>
        </w:rPr>
        <w:t xml:space="preserve">. </w:t>
      </w:r>
      <w:r w:rsidRPr="00D54CF1">
        <w:rPr>
          <w:rFonts w:asciiTheme="majorBidi" w:hAnsiTheme="majorBidi" w:cstheme="majorBidi"/>
          <w:bCs/>
          <w:color w:val="17365D"/>
          <w:sz w:val="16"/>
          <w:szCs w:val="16"/>
        </w:rPr>
        <w:t xml:space="preserve">Hortscience J. of Suez Canal University, Vol. 1: 339-343. </w:t>
      </w:r>
    </w:p>
    <w:p w:rsidR="00543072" w:rsidRPr="00D54CF1" w:rsidRDefault="00543072" w:rsidP="00352589">
      <w:pPr>
        <w:pStyle w:val="ListParagraph"/>
        <w:numPr>
          <w:ilvl w:val="0"/>
          <w:numId w:val="4"/>
        </w:numPr>
        <w:spacing w:after="0" w:line="240" w:lineRule="auto"/>
        <w:jc w:val="both"/>
        <w:rPr>
          <w:rFonts w:asciiTheme="majorBidi" w:hAnsiTheme="majorBidi" w:cstheme="majorBidi"/>
          <w:bCs/>
          <w:color w:val="17365D"/>
          <w:sz w:val="16"/>
          <w:szCs w:val="16"/>
        </w:rPr>
      </w:pPr>
      <w:r w:rsidRPr="00D54CF1">
        <w:rPr>
          <w:rFonts w:asciiTheme="majorBidi" w:hAnsiTheme="majorBidi" w:cstheme="majorBidi"/>
          <w:b/>
          <w:color w:val="FF0000"/>
          <w:sz w:val="16"/>
          <w:szCs w:val="16"/>
          <w:lang w:bidi="ar-EG"/>
        </w:rPr>
        <w:t>KORIESH</w:t>
      </w:r>
      <w:r w:rsidRPr="00D54CF1">
        <w:rPr>
          <w:rFonts w:asciiTheme="majorBidi" w:hAnsiTheme="majorBidi" w:cstheme="majorBidi"/>
          <w:bCs/>
          <w:color w:val="FF0000"/>
          <w:sz w:val="16"/>
          <w:szCs w:val="16"/>
          <w:lang w:bidi="ar-EG"/>
        </w:rPr>
        <w:t>, E. (2013)</w:t>
      </w:r>
      <w:r w:rsidRPr="00D54CF1">
        <w:rPr>
          <w:rFonts w:asciiTheme="majorBidi" w:hAnsiTheme="majorBidi" w:cstheme="majorBidi"/>
          <w:bCs/>
          <w:color w:val="000000"/>
          <w:sz w:val="16"/>
          <w:szCs w:val="16"/>
          <w:lang w:bidi="ar-EG"/>
        </w:rPr>
        <w:t xml:space="preserve">. </w:t>
      </w:r>
      <w:r w:rsidRPr="00D54CF1">
        <w:rPr>
          <w:rFonts w:asciiTheme="majorBidi" w:hAnsiTheme="majorBidi" w:cstheme="majorBidi"/>
          <w:bCs/>
          <w:color w:val="17365D"/>
          <w:sz w:val="16"/>
          <w:szCs w:val="16"/>
          <w:lang w:bidi="ar-EG"/>
        </w:rPr>
        <w:t>Trunk Injection of trees with fertilizers using low pressure systems. 1- Methods of injection. 7</w:t>
      </w:r>
      <w:r w:rsidRPr="00D54CF1">
        <w:rPr>
          <w:rFonts w:asciiTheme="majorBidi" w:hAnsiTheme="majorBidi" w:cstheme="majorBidi"/>
          <w:bCs/>
          <w:color w:val="17365D"/>
          <w:sz w:val="16"/>
          <w:szCs w:val="16"/>
          <w:vertAlign w:val="superscript"/>
          <w:lang w:bidi="ar-EG"/>
        </w:rPr>
        <w:t>th</w:t>
      </w:r>
      <w:r w:rsidRPr="00D54CF1">
        <w:rPr>
          <w:rFonts w:asciiTheme="majorBidi" w:hAnsiTheme="majorBidi" w:cstheme="majorBidi"/>
          <w:bCs/>
          <w:color w:val="17365D"/>
          <w:sz w:val="16"/>
          <w:szCs w:val="16"/>
          <w:lang w:bidi="ar-EG"/>
        </w:rPr>
        <w:t xml:space="preserve"> </w:t>
      </w:r>
      <w:r w:rsidRPr="00D54CF1">
        <w:rPr>
          <w:rFonts w:asciiTheme="majorBidi" w:hAnsiTheme="majorBidi" w:cstheme="majorBidi"/>
          <w:bCs/>
          <w:color w:val="17365D"/>
          <w:sz w:val="16"/>
          <w:szCs w:val="16"/>
        </w:rPr>
        <w:t xml:space="preserve">Int. Con. For Hort. Held at Suez Canal Univ. 24-26, March, 2013. Hortscience J. of Suez Canal Univ. Vol. 1:402-407. </w:t>
      </w:r>
    </w:p>
    <w:p w:rsidR="00543072" w:rsidRPr="00D54CF1" w:rsidRDefault="00543072" w:rsidP="00352589">
      <w:pPr>
        <w:pStyle w:val="ListParagraph"/>
        <w:numPr>
          <w:ilvl w:val="0"/>
          <w:numId w:val="4"/>
        </w:numPr>
        <w:autoSpaceDE w:val="0"/>
        <w:autoSpaceDN w:val="0"/>
        <w:adjustRightInd w:val="0"/>
        <w:spacing w:after="0" w:line="240" w:lineRule="auto"/>
        <w:jc w:val="both"/>
        <w:rPr>
          <w:rFonts w:asciiTheme="majorBidi" w:hAnsiTheme="majorBidi" w:cstheme="majorBidi"/>
          <w:bCs/>
          <w:color w:val="17365D"/>
          <w:sz w:val="16"/>
          <w:szCs w:val="16"/>
          <w:lang w:bidi="ar-EG"/>
        </w:rPr>
      </w:pPr>
      <w:r w:rsidRPr="00D54CF1">
        <w:rPr>
          <w:rFonts w:asciiTheme="majorBidi" w:hAnsiTheme="majorBidi" w:cstheme="majorBidi"/>
          <w:b/>
          <w:color w:val="FF0000"/>
          <w:sz w:val="16"/>
          <w:szCs w:val="16"/>
          <w:lang w:bidi="ar-EG"/>
        </w:rPr>
        <w:t>KORIESH</w:t>
      </w:r>
      <w:r w:rsidRPr="00D54CF1">
        <w:rPr>
          <w:rFonts w:asciiTheme="majorBidi" w:hAnsiTheme="majorBidi" w:cstheme="majorBidi"/>
          <w:bCs/>
          <w:color w:val="FF0000"/>
          <w:sz w:val="16"/>
          <w:szCs w:val="16"/>
          <w:lang w:bidi="ar-EG"/>
        </w:rPr>
        <w:t>, E. M. (2013</w:t>
      </w:r>
      <w:r w:rsidRPr="00D54CF1">
        <w:rPr>
          <w:rFonts w:asciiTheme="majorBidi" w:hAnsiTheme="majorBidi" w:cstheme="majorBidi"/>
          <w:bCs/>
          <w:color w:val="17365D"/>
          <w:sz w:val="16"/>
          <w:szCs w:val="16"/>
          <w:lang w:bidi="ar-EG"/>
        </w:rPr>
        <w:t xml:space="preserve">). </w:t>
      </w:r>
      <w:r w:rsidRPr="00D54CF1">
        <w:rPr>
          <w:rFonts w:asciiTheme="majorBidi" w:hAnsiTheme="majorBidi" w:cstheme="majorBidi"/>
          <w:bCs/>
          <w:color w:val="17365D"/>
          <w:sz w:val="16"/>
          <w:szCs w:val="16"/>
        </w:rPr>
        <w:t xml:space="preserve">Bio-monitoring and bio-remediation of indoor air pollutants: 1- bioindicators of nitrogen and sulfur dioxides using indoor sensitive plants. The Seventh International Conference For Horticulture, Held at Suez Canal University from 24-26, March, </w:t>
      </w:r>
      <w:proofErr w:type="gramStart"/>
      <w:r w:rsidRPr="00D54CF1">
        <w:rPr>
          <w:rFonts w:asciiTheme="majorBidi" w:hAnsiTheme="majorBidi" w:cstheme="majorBidi"/>
          <w:bCs/>
          <w:color w:val="17365D"/>
          <w:sz w:val="16"/>
          <w:szCs w:val="16"/>
        </w:rPr>
        <w:t>2013 .</w:t>
      </w:r>
      <w:proofErr w:type="gramEnd"/>
      <w:r w:rsidRPr="00D54CF1">
        <w:rPr>
          <w:rFonts w:asciiTheme="majorBidi" w:hAnsiTheme="majorBidi" w:cstheme="majorBidi"/>
          <w:bCs/>
          <w:color w:val="17365D"/>
          <w:sz w:val="16"/>
          <w:szCs w:val="16"/>
        </w:rPr>
        <w:t xml:space="preserve"> Hortscience Journal of Suez Canal University, Vol. 1:408-414. </w:t>
      </w:r>
    </w:p>
    <w:p w:rsidR="00543072" w:rsidRPr="00D54CF1" w:rsidRDefault="00543072" w:rsidP="00352589">
      <w:pPr>
        <w:pStyle w:val="ListParagraph"/>
        <w:numPr>
          <w:ilvl w:val="0"/>
          <w:numId w:val="4"/>
        </w:numPr>
        <w:autoSpaceDE w:val="0"/>
        <w:autoSpaceDN w:val="0"/>
        <w:adjustRightInd w:val="0"/>
        <w:spacing w:after="0" w:line="240" w:lineRule="auto"/>
        <w:jc w:val="both"/>
        <w:rPr>
          <w:rFonts w:asciiTheme="majorBidi" w:hAnsiTheme="majorBidi" w:cstheme="majorBidi"/>
          <w:bCs/>
          <w:sz w:val="16"/>
          <w:szCs w:val="16"/>
          <w:lang w:bidi="ar-EG"/>
        </w:rPr>
      </w:pPr>
      <w:r w:rsidRPr="00D54CF1">
        <w:rPr>
          <w:rFonts w:asciiTheme="majorBidi" w:hAnsiTheme="majorBidi" w:cstheme="majorBidi"/>
          <w:b/>
          <w:color w:val="FF0000"/>
          <w:sz w:val="16"/>
          <w:szCs w:val="16"/>
          <w:lang w:bidi="ar-EG"/>
        </w:rPr>
        <w:t>KORIESH</w:t>
      </w:r>
      <w:r w:rsidRPr="00D54CF1">
        <w:rPr>
          <w:rFonts w:asciiTheme="majorBidi" w:hAnsiTheme="majorBidi" w:cstheme="majorBidi"/>
          <w:bCs/>
          <w:color w:val="FF0000"/>
          <w:sz w:val="16"/>
          <w:szCs w:val="16"/>
          <w:lang w:bidi="ar-EG"/>
        </w:rPr>
        <w:t>, E.;</w:t>
      </w:r>
      <w:r w:rsidRPr="00D54CF1">
        <w:rPr>
          <w:rFonts w:asciiTheme="majorBidi" w:hAnsiTheme="majorBidi" w:cstheme="majorBidi"/>
          <w:bCs/>
          <w:sz w:val="16"/>
          <w:szCs w:val="16"/>
          <w:lang w:bidi="ar-EG"/>
        </w:rPr>
        <w:t xml:space="preserve"> A. Shabayek and I. Abo El-</w:t>
      </w:r>
      <w:proofErr w:type="spellStart"/>
      <w:r w:rsidRPr="00D54CF1">
        <w:rPr>
          <w:rFonts w:asciiTheme="majorBidi" w:hAnsiTheme="majorBidi" w:cstheme="majorBidi"/>
          <w:bCs/>
          <w:sz w:val="16"/>
          <w:szCs w:val="16"/>
          <w:lang w:bidi="ar-EG"/>
        </w:rPr>
        <w:t>soud</w:t>
      </w:r>
      <w:proofErr w:type="spellEnd"/>
      <w:r w:rsidRPr="00D54CF1">
        <w:rPr>
          <w:rFonts w:asciiTheme="majorBidi" w:hAnsiTheme="majorBidi" w:cstheme="majorBidi"/>
          <w:bCs/>
          <w:sz w:val="16"/>
          <w:szCs w:val="16"/>
          <w:lang w:bidi="ar-EG"/>
        </w:rPr>
        <w:t>. (2013). Electricity and horticulture. 2- Effects of electrical current on accumulation of phosphorus, potassium and sodium in trees. 7</w:t>
      </w:r>
      <w:r w:rsidRPr="00D54CF1">
        <w:rPr>
          <w:rFonts w:asciiTheme="majorBidi" w:hAnsiTheme="majorBidi" w:cstheme="majorBidi"/>
          <w:bCs/>
          <w:sz w:val="16"/>
          <w:szCs w:val="16"/>
          <w:vertAlign w:val="superscript"/>
          <w:lang w:bidi="ar-EG"/>
        </w:rPr>
        <w:t>th</w:t>
      </w:r>
      <w:r w:rsidRPr="00D54CF1">
        <w:rPr>
          <w:rFonts w:asciiTheme="majorBidi" w:hAnsiTheme="majorBidi" w:cstheme="majorBidi"/>
          <w:bCs/>
          <w:sz w:val="16"/>
          <w:szCs w:val="16"/>
          <w:lang w:bidi="ar-EG"/>
        </w:rPr>
        <w:t xml:space="preserve"> </w:t>
      </w:r>
      <w:r w:rsidRPr="00D54CF1">
        <w:rPr>
          <w:rFonts w:asciiTheme="majorBidi" w:hAnsiTheme="majorBidi" w:cstheme="majorBidi"/>
          <w:bCs/>
          <w:sz w:val="16"/>
          <w:szCs w:val="16"/>
        </w:rPr>
        <w:t xml:space="preserve">Int. Con. for Hort., Suez Canal Univ. March, 2013. Hortscience J. of Suez Canal Univ., Vol. 1: 345-347. </w:t>
      </w:r>
    </w:p>
    <w:p w:rsidR="00543072" w:rsidRPr="00D54CF1" w:rsidRDefault="00543072" w:rsidP="005712D9">
      <w:pPr>
        <w:pStyle w:val="ListParagraph"/>
        <w:numPr>
          <w:ilvl w:val="0"/>
          <w:numId w:val="4"/>
        </w:numPr>
        <w:spacing w:after="0" w:line="240" w:lineRule="auto"/>
        <w:jc w:val="both"/>
        <w:rPr>
          <w:rFonts w:asciiTheme="majorBidi" w:hAnsiTheme="majorBidi" w:cstheme="majorBidi"/>
          <w:bCs/>
          <w:sz w:val="16"/>
          <w:szCs w:val="16"/>
        </w:rPr>
      </w:pPr>
      <w:r w:rsidRPr="00D54CF1">
        <w:rPr>
          <w:rFonts w:asciiTheme="majorBidi" w:hAnsiTheme="majorBidi" w:cstheme="majorBidi"/>
          <w:bCs/>
          <w:color w:val="000000"/>
          <w:sz w:val="16"/>
          <w:szCs w:val="16"/>
        </w:rPr>
        <w:t>Abo El-</w:t>
      </w:r>
      <w:r w:rsidR="005712D9">
        <w:rPr>
          <w:rFonts w:asciiTheme="majorBidi" w:hAnsiTheme="majorBidi" w:cstheme="majorBidi"/>
          <w:bCs/>
          <w:color w:val="000000"/>
          <w:sz w:val="16"/>
          <w:szCs w:val="16"/>
        </w:rPr>
        <w:t>S</w:t>
      </w:r>
      <w:r w:rsidRPr="00D54CF1">
        <w:rPr>
          <w:rFonts w:asciiTheme="majorBidi" w:hAnsiTheme="majorBidi" w:cstheme="majorBidi"/>
          <w:bCs/>
          <w:color w:val="000000"/>
          <w:sz w:val="16"/>
          <w:szCs w:val="16"/>
        </w:rPr>
        <w:t>oud, I. H.; AL-</w:t>
      </w:r>
      <w:proofErr w:type="spellStart"/>
      <w:r w:rsidRPr="00D54CF1">
        <w:rPr>
          <w:rFonts w:asciiTheme="majorBidi" w:hAnsiTheme="majorBidi" w:cstheme="majorBidi"/>
          <w:bCs/>
          <w:color w:val="000000"/>
          <w:sz w:val="16"/>
          <w:szCs w:val="16"/>
        </w:rPr>
        <w:t>Azab</w:t>
      </w:r>
      <w:proofErr w:type="spellEnd"/>
      <w:r w:rsidRPr="00D54CF1">
        <w:rPr>
          <w:rFonts w:asciiTheme="majorBidi" w:hAnsiTheme="majorBidi" w:cstheme="majorBidi"/>
          <w:bCs/>
          <w:color w:val="000000"/>
          <w:sz w:val="16"/>
          <w:szCs w:val="16"/>
        </w:rPr>
        <w:t xml:space="preserve">, A. A.; Attalla, H. K. and </w:t>
      </w:r>
      <w:r w:rsidRPr="00D54CF1">
        <w:rPr>
          <w:rFonts w:asciiTheme="majorBidi" w:hAnsiTheme="majorBidi" w:cstheme="majorBidi"/>
          <w:b/>
          <w:color w:val="FF0000"/>
          <w:sz w:val="16"/>
          <w:szCs w:val="16"/>
        </w:rPr>
        <w:t>KORIESH</w:t>
      </w:r>
      <w:r w:rsidRPr="00D54CF1">
        <w:rPr>
          <w:rFonts w:asciiTheme="majorBidi" w:hAnsiTheme="majorBidi" w:cstheme="majorBidi"/>
          <w:bCs/>
          <w:color w:val="FF0000"/>
          <w:sz w:val="16"/>
          <w:szCs w:val="16"/>
        </w:rPr>
        <w:t xml:space="preserve">, E. (2013). </w:t>
      </w:r>
      <w:r w:rsidRPr="00D54CF1">
        <w:rPr>
          <w:rFonts w:asciiTheme="majorBidi" w:hAnsiTheme="majorBidi" w:cstheme="majorBidi"/>
          <w:bCs/>
          <w:i/>
          <w:iCs/>
          <w:color w:val="000000"/>
          <w:sz w:val="16"/>
          <w:szCs w:val="16"/>
        </w:rPr>
        <w:t>In vitro</w:t>
      </w:r>
      <w:r w:rsidRPr="00D54CF1">
        <w:rPr>
          <w:rFonts w:asciiTheme="majorBidi" w:hAnsiTheme="majorBidi" w:cstheme="majorBidi"/>
          <w:bCs/>
          <w:color w:val="000000"/>
          <w:sz w:val="16"/>
          <w:szCs w:val="16"/>
        </w:rPr>
        <w:t xml:space="preserve"> shoot multiplication of </w:t>
      </w:r>
      <w:r w:rsidRPr="00D54CF1">
        <w:rPr>
          <w:rFonts w:asciiTheme="majorBidi" w:hAnsiTheme="majorBidi" w:cstheme="majorBidi"/>
          <w:bCs/>
          <w:i/>
          <w:iCs/>
          <w:color w:val="000000"/>
          <w:sz w:val="16"/>
          <w:szCs w:val="16"/>
        </w:rPr>
        <w:t xml:space="preserve">Moringa </w:t>
      </w:r>
      <w:proofErr w:type="spellStart"/>
      <w:r w:rsidRPr="00D54CF1">
        <w:rPr>
          <w:rFonts w:asciiTheme="majorBidi" w:hAnsiTheme="majorBidi" w:cstheme="majorBidi"/>
          <w:bCs/>
          <w:i/>
          <w:iCs/>
          <w:color w:val="000000"/>
          <w:sz w:val="16"/>
          <w:szCs w:val="16"/>
        </w:rPr>
        <w:t>oleifera</w:t>
      </w:r>
      <w:proofErr w:type="spellEnd"/>
      <w:r w:rsidRPr="00D54CF1">
        <w:rPr>
          <w:rFonts w:asciiTheme="majorBidi" w:hAnsiTheme="majorBidi" w:cstheme="majorBidi"/>
          <w:bCs/>
          <w:color w:val="000000"/>
          <w:sz w:val="16"/>
          <w:szCs w:val="16"/>
        </w:rPr>
        <w:t>, Lam. and</w:t>
      </w:r>
      <w:r w:rsidRPr="00D54CF1">
        <w:rPr>
          <w:rFonts w:asciiTheme="majorBidi" w:hAnsiTheme="majorBidi" w:cstheme="majorBidi"/>
          <w:bCs/>
          <w:i/>
          <w:iCs/>
          <w:color w:val="000000"/>
          <w:sz w:val="16"/>
          <w:szCs w:val="16"/>
        </w:rPr>
        <w:t xml:space="preserve"> Moringa</w:t>
      </w:r>
      <w:r w:rsidRPr="00D54CF1">
        <w:rPr>
          <w:rFonts w:asciiTheme="majorBidi" w:hAnsiTheme="majorBidi" w:cstheme="majorBidi"/>
          <w:bCs/>
          <w:color w:val="000000"/>
          <w:sz w:val="16"/>
          <w:szCs w:val="16"/>
        </w:rPr>
        <w:t xml:space="preserve"> </w:t>
      </w:r>
      <w:proofErr w:type="spellStart"/>
      <w:r w:rsidRPr="00D54CF1">
        <w:rPr>
          <w:rFonts w:asciiTheme="majorBidi" w:hAnsiTheme="majorBidi" w:cstheme="majorBidi"/>
          <w:bCs/>
          <w:i/>
          <w:iCs/>
          <w:color w:val="000000"/>
          <w:sz w:val="16"/>
          <w:szCs w:val="16"/>
        </w:rPr>
        <w:t>peregrina</w:t>
      </w:r>
      <w:proofErr w:type="spellEnd"/>
      <w:r w:rsidR="005712D9">
        <w:rPr>
          <w:rFonts w:asciiTheme="majorBidi" w:hAnsiTheme="majorBidi" w:cstheme="majorBidi"/>
          <w:bCs/>
          <w:color w:val="000000"/>
          <w:sz w:val="16"/>
          <w:szCs w:val="16"/>
        </w:rPr>
        <w:t xml:space="preserve"> (</w:t>
      </w:r>
      <w:proofErr w:type="spellStart"/>
      <w:r w:rsidR="005712D9">
        <w:rPr>
          <w:rFonts w:asciiTheme="majorBidi" w:hAnsiTheme="majorBidi" w:cstheme="majorBidi"/>
          <w:bCs/>
          <w:color w:val="000000"/>
          <w:sz w:val="16"/>
          <w:szCs w:val="16"/>
        </w:rPr>
        <w:t>Forssk</w:t>
      </w:r>
      <w:proofErr w:type="spellEnd"/>
      <w:r w:rsidR="005712D9">
        <w:rPr>
          <w:rFonts w:asciiTheme="majorBidi" w:hAnsiTheme="majorBidi" w:cstheme="majorBidi"/>
          <w:bCs/>
          <w:color w:val="000000"/>
          <w:sz w:val="16"/>
          <w:szCs w:val="16"/>
        </w:rPr>
        <w:t>.</w:t>
      </w:r>
      <w:r w:rsidRPr="00D54CF1">
        <w:rPr>
          <w:rFonts w:asciiTheme="majorBidi" w:hAnsiTheme="majorBidi" w:cstheme="majorBidi"/>
          <w:bCs/>
          <w:color w:val="000000"/>
          <w:sz w:val="16"/>
          <w:szCs w:val="16"/>
        </w:rPr>
        <w:t xml:space="preserve">) Fiori. by Shoot </w:t>
      </w:r>
      <w:proofErr w:type="gramStart"/>
      <w:r w:rsidRPr="00D54CF1">
        <w:rPr>
          <w:rFonts w:asciiTheme="majorBidi" w:hAnsiTheme="majorBidi" w:cstheme="majorBidi"/>
          <w:bCs/>
          <w:color w:val="000000"/>
          <w:sz w:val="16"/>
          <w:szCs w:val="16"/>
        </w:rPr>
        <w:t>tip</w:t>
      </w:r>
      <w:proofErr w:type="gramEnd"/>
      <w:r w:rsidRPr="00D54CF1">
        <w:rPr>
          <w:rFonts w:asciiTheme="majorBidi" w:hAnsiTheme="majorBidi" w:cstheme="majorBidi"/>
          <w:bCs/>
          <w:color w:val="000000"/>
          <w:sz w:val="16"/>
          <w:szCs w:val="16"/>
        </w:rPr>
        <w:t xml:space="preserve"> Culture</w:t>
      </w:r>
      <w:r w:rsidRPr="00D54CF1">
        <w:rPr>
          <w:rFonts w:asciiTheme="majorBidi" w:hAnsiTheme="majorBidi" w:cstheme="majorBidi"/>
          <w:bCs/>
          <w:color w:val="000000"/>
          <w:sz w:val="16"/>
          <w:szCs w:val="16"/>
          <w:lang w:bidi="ar-EG"/>
        </w:rPr>
        <w:t xml:space="preserve">. </w:t>
      </w:r>
      <w:r w:rsidRPr="00D54CF1">
        <w:rPr>
          <w:rFonts w:asciiTheme="majorBidi" w:hAnsiTheme="majorBidi" w:cstheme="majorBidi"/>
          <w:bCs/>
          <w:sz w:val="16"/>
          <w:szCs w:val="16"/>
          <w:lang w:bidi="ar-EG"/>
        </w:rPr>
        <w:t>7</w:t>
      </w:r>
      <w:r w:rsidRPr="00D54CF1">
        <w:rPr>
          <w:rFonts w:asciiTheme="majorBidi" w:hAnsiTheme="majorBidi" w:cstheme="majorBidi"/>
          <w:bCs/>
          <w:sz w:val="16"/>
          <w:szCs w:val="16"/>
          <w:vertAlign w:val="superscript"/>
          <w:lang w:bidi="ar-EG"/>
        </w:rPr>
        <w:t>th</w:t>
      </w:r>
      <w:r w:rsidRPr="00D54CF1">
        <w:rPr>
          <w:rFonts w:asciiTheme="majorBidi" w:hAnsiTheme="majorBidi" w:cstheme="majorBidi"/>
          <w:bCs/>
          <w:sz w:val="16"/>
          <w:szCs w:val="16"/>
          <w:lang w:bidi="ar-EG"/>
        </w:rPr>
        <w:t xml:space="preserve"> </w:t>
      </w:r>
      <w:r w:rsidRPr="00D54CF1">
        <w:rPr>
          <w:rFonts w:asciiTheme="majorBidi" w:hAnsiTheme="majorBidi" w:cstheme="majorBidi"/>
          <w:bCs/>
          <w:sz w:val="16"/>
          <w:szCs w:val="16"/>
        </w:rPr>
        <w:t>Int. Con. for Hort., Suez Canal Univ. March, 2013. Hortscience J. of Suez Canal Univ., Vol.</w:t>
      </w:r>
      <w:r w:rsidRPr="00D54CF1">
        <w:rPr>
          <w:rFonts w:asciiTheme="majorBidi" w:hAnsiTheme="majorBidi" w:cstheme="majorBidi"/>
          <w:bCs/>
          <w:sz w:val="16"/>
          <w:szCs w:val="16"/>
          <w:lang w:bidi="ar-EG"/>
        </w:rPr>
        <w:t xml:space="preserve"> 1: 349-355. </w:t>
      </w:r>
    </w:p>
    <w:p w:rsidR="00543072" w:rsidRPr="00D54CF1" w:rsidRDefault="00543072" w:rsidP="005712D9">
      <w:pPr>
        <w:pStyle w:val="ListParagraph"/>
        <w:numPr>
          <w:ilvl w:val="0"/>
          <w:numId w:val="4"/>
        </w:numPr>
        <w:autoSpaceDE w:val="0"/>
        <w:autoSpaceDN w:val="0"/>
        <w:adjustRightInd w:val="0"/>
        <w:spacing w:after="0" w:line="240" w:lineRule="auto"/>
        <w:jc w:val="both"/>
        <w:rPr>
          <w:rFonts w:asciiTheme="majorBidi" w:hAnsiTheme="majorBidi" w:cstheme="majorBidi"/>
          <w:bCs/>
          <w:sz w:val="16"/>
          <w:szCs w:val="16"/>
        </w:rPr>
      </w:pPr>
      <w:r w:rsidRPr="00D54CF1">
        <w:rPr>
          <w:rFonts w:asciiTheme="majorBidi" w:hAnsiTheme="majorBidi" w:cstheme="majorBidi"/>
          <w:bCs/>
          <w:sz w:val="16"/>
          <w:szCs w:val="16"/>
        </w:rPr>
        <w:t>El-</w:t>
      </w:r>
      <w:proofErr w:type="spellStart"/>
      <w:r w:rsidRPr="00D54CF1">
        <w:rPr>
          <w:rFonts w:asciiTheme="majorBidi" w:hAnsiTheme="majorBidi" w:cstheme="majorBidi"/>
          <w:bCs/>
          <w:sz w:val="16"/>
          <w:szCs w:val="16"/>
        </w:rPr>
        <w:t>Azab</w:t>
      </w:r>
      <w:proofErr w:type="spellEnd"/>
      <w:r w:rsidRPr="00D54CF1">
        <w:rPr>
          <w:rFonts w:asciiTheme="majorBidi" w:hAnsiTheme="majorBidi" w:cstheme="majorBidi"/>
          <w:bCs/>
          <w:sz w:val="16"/>
          <w:szCs w:val="16"/>
        </w:rPr>
        <w:t xml:space="preserve">, A. A.; H. K. Atalla; E. M. </w:t>
      </w:r>
      <w:r w:rsidRPr="00D54CF1">
        <w:rPr>
          <w:rFonts w:asciiTheme="majorBidi" w:hAnsiTheme="majorBidi" w:cstheme="majorBidi"/>
          <w:b/>
          <w:color w:val="FF0000"/>
          <w:sz w:val="16"/>
          <w:szCs w:val="16"/>
        </w:rPr>
        <w:t>KORIESH</w:t>
      </w:r>
      <w:r w:rsidRPr="00D54CF1">
        <w:rPr>
          <w:rFonts w:asciiTheme="majorBidi" w:hAnsiTheme="majorBidi" w:cstheme="majorBidi"/>
          <w:bCs/>
          <w:sz w:val="16"/>
          <w:szCs w:val="16"/>
        </w:rPr>
        <w:t xml:space="preserve"> and I. H. Abo-El-Soud. 2011. </w:t>
      </w:r>
      <w:r w:rsidRPr="00D54CF1">
        <w:rPr>
          <w:rFonts w:asciiTheme="majorBidi" w:hAnsiTheme="majorBidi" w:cstheme="majorBidi"/>
          <w:bCs/>
          <w:sz w:val="16"/>
          <w:szCs w:val="16"/>
          <w:lang w:bidi="ar-EG"/>
        </w:rPr>
        <w:t xml:space="preserve">Micropropagation of </w:t>
      </w:r>
      <w:proofErr w:type="spellStart"/>
      <w:r w:rsidRPr="00D54CF1">
        <w:rPr>
          <w:rFonts w:asciiTheme="majorBidi" w:hAnsiTheme="majorBidi" w:cstheme="majorBidi"/>
          <w:bCs/>
          <w:i/>
          <w:iCs/>
          <w:sz w:val="16"/>
          <w:szCs w:val="16"/>
          <w:lang w:bidi="ar-EG"/>
        </w:rPr>
        <w:t>Rumex</w:t>
      </w:r>
      <w:proofErr w:type="spellEnd"/>
      <w:r w:rsidRPr="00D54CF1">
        <w:rPr>
          <w:rFonts w:asciiTheme="majorBidi" w:hAnsiTheme="majorBidi" w:cstheme="majorBidi"/>
          <w:bCs/>
          <w:sz w:val="16"/>
          <w:szCs w:val="16"/>
          <w:lang w:bidi="ar-EG"/>
        </w:rPr>
        <w:t xml:space="preserve"> </w:t>
      </w:r>
      <w:r w:rsidRPr="00D54CF1">
        <w:rPr>
          <w:rFonts w:asciiTheme="majorBidi" w:hAnsiTheme="majorBidi" w:cstheme="majorBidi"/>
          <w:bCs/>
          <w:sz w:val="16"/>
          <w:szCs w:val="16"/>
        </w:rPr>
        <w:t xml:space="preserve">by tissue culture. Catrina, </w:t>
      </w:r>
      <w:hyperlink r:id="rId12" w:history="1">
        <w:r w:rsidRPr="00D54CF1">
          <w:rPr>
            <w:rFonts w:asciiTheme="majorBidi" w:hAnsiTheme="majorBidi" w:cstheme="majorBidi"/>
            <w:bCs/>
            <w:sz w:val="16"/>
            <w:szCs w:val="16"/>
            <w:shd w:val="clear" w:color="auto" w:fill="FFFFFF"/>
          </w:rPr>
          <w:t xml:space="preserve">The International Journal of Environmental Sciences. </w:t>
        </w:r>
      </w:hyperlink>
      <w:r w:rsidRPr="00D54CF1">
        <w:rPr>
          <w:rFonts w:asciiTheme="majorBidi" w:hAnsiTheme="majorBidi" w:cstheme="majorBidi"/>
          <w:bCs/>
          <w:sz w:val="16"/>
          <w:szCs w:val="16"/>
        </w:rPr>
        <w:t xml:space="preserve"> Vol. 6(1):41-45. </w:t>
      </w:r>
    </w:p>
    <w:p w:rsidR="00543072" w:rsidRPr="00D54CF1" w:rsidRDefault="00543072" w:rsidP="00352589">
      <w:pPr>
        <w:numPr>
          <w:ilvl w:val="0"/>
          <w:numId w:val="4"/>
        </w:numPr>
        <w:spacing w:after="0" w:line="240" w:lineRule="auto"/>
        <w:jc w:val="both"/>
        <w:rPr>
          <w:rFonts w:asciiTheme="majorBidi" w:hAnsiTheme="majorBidi" w:cstheme="majorBidi"/>
          <w:bCs/>
          <w:color w:val="0D0D0D"/>
          <w:sz w:val="16"/>
          <w:szCs w:val="16"/>
        </w:rPr>
      </w:pPr>
      <w:r w:rsidRPr="00D54CF1">
        <w:rPr>
          <w:rFonts w:asciiTheme="majorBidi" w:hAnsiTheme="majorBidi" w:cstheme="majorBidi"/>
          <w:bCs/>
          <w:color w:val="0D0D0D"/>
          <w:sz w:val="16"/>
          <w:szCs w:val="16"/>
        </w:rPr>
        <w:t xml:space="preserve">Salem, S. M.; </w:t>
      </w:r>
      <w:r w:rsidRPr="00D54CF1">
        <w:rPr>
          <w:rFonts w:asciiTheme="majorBidi" w:hAnsiTheme="majorBidi" w:cstheme="majorBidi"/>
          <w:bCs/>
          <w:color w:val="FF0000"/>
          <w:sz w:val="16"/>
          <w:szCs w:val="16"/>
        </w:rPr>
        <w:t>E. M. KORIESH</w:t>
      </w:r>
      <w:r w:rsidRPr="00D54CF1">
        <w:rPr>
          <w:rFonts w:asciiTheme="majorBidi" w:hAnsiTheme="majorBidi" w:cstheme="majorBidi"/>
          <w:bCs/>
          <w:color w:val="0D0D0D"/>
          <w:sz w:val="16"/>
          <w:szCs w:val="16"/>
        </w:rPr>
        <w:t>; H. K. Ata-</w:t>
      </w:r>
      <w:proofErr w:type="spellStart"/>
      <w:r w:rsidRPr="00D54CF1">
        <w:rPr>
          <w:rFonts w:asciiTheme="majorBidi" w:hAnsiTheme="majorBidi" w:cstheme="majorBidi"/>
          <w:bCs/>
          <w:color w:val="0D0D0D"/>
          <w:sz w:val="16"/>
          <w:szCs w:val="16"/>
        </w:rPr>
        <w:t>allah</w:t>
      </w:r>
      <w:proofErr w:type="spellEnd"/>
      <w:r w:rsidRPr="00D54CF1">
        <w:rPr>
          <w:rFonts w:asciiTheme="majorBidi" w:hAnsiTheme="majorBidi" w:cstheme="majorBidi"/>
          <w:bCs/>
          <w:color w:val="0D0D0D"/>
          <w:sz w:val="16"/>
          <w:szCs w:val="16"/>
        </w:rPr>
        <w:t xml:space="preserve"> and A. M. Khalil (2010b). Effect of plant spacing and N. P. K fertilization levels on </w:t>
      </w:r>
      <w:proofErr w:type="spellStart"/>
      <w:r w:rsidRPr="00D54CF1">
        <w:rPr>
          <w:rFonts w:asciiTheme="majorBidi" w:hAnsiTheme="majorBidi" w:cstheme="majorBidi"/>
          <w:bCs/>
          <w:i/>
          <w:iCs/>
          <w:color w:val="0D0D0D"/>
          <w:sz w:val="16"/>
          <w:szCs w:val="16"/>
        </w:rPr>
        <w:t>Verbascum</w:t>
      </w:r>
      <w:proofErr w:type="spellEnd"/>
      <w:r w:rsidRPr="00D54CF1">
        <w:rPr>
          <w:rFonts w:asciiTheme="majorBidi" w:hAnsiTheme="majorBidi" w:cstheme="majorBidi"/>
          <w:bCs/>
          <w:i/>
          <w:iCs/>
          <w:color w:val="0D0D0D"/>
          <w:sz w:val="16"/>
          <w:szCs w:val="16"/>
        </w:rPr>
        <w:t xml:space="preserve"> </w:t>
      </w:r>
      <w:proofErr w:type="spellStart"/>
      <w:r w:rsidRPr="00D54CF1">
        <w:rPr>
          <w:rFonts w:asciiTheme="majorBidi" w:hAnsiTheme="majorBidi" w:cstheme="majorBidi"/>
          <w:bCs/>
          <w:i/>
          <w:iCs/>
          <w:color w:val="0D0D0D"/>
          <w:sz w:val="16"/>
          <w:szCs w:val="16"/>
        </w:rPr>
        <w:t>thapsus</w:t>
      </w:r>
      <w:proofErr w:type="spellEnd"/>
      <w:r w:rsidRPr="00D54CF1">
        <w:rPr>
          <w:rFonts w:asciiTheme="majorBidi" w:hAnsiTheme="majorBidi" w:cstheme="majorBidi"/>
          <w:bCs/>
          <w:color w:val="0D0D0D"/>
          <w:sz w:val="16"/>
          <w:szCs w:val="16"/>
        </w:rPr>
        <w:t xml:space="preserve">, L. grown under sandy soil conditions. Agr. Res. J., Suez Canal </w:t>
      </w:r>
      <w:r w:rsidRPr="00D54CF1">
        <w:rPr>
          <w:rFonts w:asciiTheme="majorBidi" w:hAnsiTheme="majorBidi" w:cstheme="majorBidi"/>
          <w:bCs/>
          <w:sz w:val="16"/>
          <w:szCs w:val="16"/>
        </w:rPr>
        <w:t>Uni</w:t>
      </w:r>
      <w:r w:rsidRPr="00D54CF1">
        <w:rPr>
          <w:rFonts w:asciiTheme="majorBidi" w:hAnsiTheme="majorBidi" w:cstheme="majorBidi"/>
          <w:bCs/>
          <w:color w:val="0D0D0D"/>
          <w:sz w:val="16"/>
          <w:szCs w:val="16"/>
        </w:rPr>
        <w:t xml:space="preserve">. Vol. 10: 61-69. </w:t>
      </w:r>
    </w:p>
    <w:p w:rsidR="00543072" w:rsidRPr="00D54CF1" w:rsidRDefault="00543072" w:rsidP="00352589">
      <w:pPr>
        <w:numPr>
          <w:ilvl w:val="0"/>
          <w:numId w:val="4"/>
        </w:numPr>
        <w:spacing w:after="0" w:line="240" w:lineRule="auto"/>
        <w:jc w:val="both"/>
        <w:rPr>
          <w:rFonts w:asciiTheme="majorBidi" w:hAnsiTheme="majorBidi" w:cstheme="majorBidi"/>
          <w:bCs/>
          <w:color w:val="0D0D0D"/>
          <w:sz w:val="16"/>
          <w:szCs w:val="16"/>
        </w:rPr>
      </w:pPr>
      <w:r w:rsidRPr="00D54CF1">
        <w:rPr>
          <w:rFonts w:asciiTheme="majorBidi" w:hAnsiTheme="majorBidi" w:cstheme="majorBidi"/>
          <w:bCs/>
          <w:color w:val="0D0D0D"/>
          <w:sz w:val="16"/>
          <w:szCs w:val="16"/>
        </w:rPr>
        <w:t xml:space="preserve">Salem, S. M.; </w:t>
      </w:r>
      <w:r w:rsidRPr="00D54CF1">
        <w:rPr>
          <w:rFonts w:asciiTheme="majorBidi" w:hAnsiTheme="majorBidi" w:cstheme="majorBidi"/>
          <w:bCs/>
          <w:color w:val="FF0000"/>
          <w:sz w:val="16"/>
          <w:szCs w:val="16"/>
        </w:rPr>
        <w:t>E. M. KORIESH</w:t>
      </w:r>
      <w:r w:rsidRPr="00D54CF1">
        <w:rPr>
          <w:rFonts w:asciiTheme="majorBidi" w:hAnsiTheme="majorBidi" w:cstheme="majorBidi"/>
          <w:bCs/>
          <w:color w:val="0D0D0D"/>
          <w:sz w:val="16"/>
          <w:szCs w:val="16"/>
        </w:rPr>
        <w:t>; H. K. Ata-</w:t>
      </w:r>
      <w:proofErr w:type="spellStart"/>
      <w:r w:rsidRPr="00D54CF1">
        <w:rPr>
          <w:rFonts w:asciiTheme="majorBidi" w:hAnsiTheme="majorBidi" w:cstheme="majorBidi"/>
          <w:bCs/>
          <w:color w:val="0D0D0D"/>
          <w:sz w:val="16"/>
          <w:szCs w:val="16"/>
        </w:rPr>
        <w:t>allah</w:t>
      </w:r>
      <w:proofErr w:type="spellEnd"/>
      <w:r w:rsidRPr="00D54CF1">
        <w:rPr>
          <w:rFonts w:asciiTheme="majorBidi" w:hAnsiTheme="majorBidi" w:cstheme="majorBidi"/>
          <w:bCs/>
          <w:color w:val="0D0D0D"/>
          <w:sz w:val="16"/>
          <w:szCs w:val="16"/>
        </w:rPr>
        <w:t xml:space="preserve"> and A. M. Khalil (2010a). Effect of plant spacing and cattle manure levels on </w:t>
      </w:r>
      <w:proofErr w:type="spellStart"/>
      <w:r w:rsidRPr="00D54CF1">
        <w:rPr>
          <w:rFonts w:asciiTheme="majorBidi" w:hAnsiTheme="majorBidi" w:cstheme="majorBidi"/>
          <w:bCs/>
          <w:i/>
          <w:iCs/>
          <w:color w:val="0D0D0D"/>
          <w:sz w:val="16"/>
          <w:szCs w:val="16"/>
        </w:rPr>
        <w:t>Verbascum</w:t>
      </w:r>
      <w:proofErr w:type="spellEnd"/>
      <w:r w:rsidRPr="00D54CF1">
        <w:rPr>
          <w:rFonts w:asciiTheme="majorBidi" w:hAnsiTheme="majorBidi" w:cstheme="majorBidi"/>
          <w:bCs/>
          <w:i/>
          <w:iCs/>
          <w:color w:val="0D0D0D"/>
          <w:sz w:val="16"/>
          <w:szCs w:val="16"/>
        </w:rPr>
        <w:t xml:space="preserve"> </w:t>
      </w:r>
      <w:proofErr w:type="spellStart"/>
      <w:r w:rsidRPr="00D54CF1">
        <w:rPr>
          <w:rFonts w:asciiTheme="majorBidi" w:hAnsiTheme="majorBidi" w:cstheme="majorBidi"/>
          <w:bCs/>
          <w:i/>
          <w:iCs/>
          <w:color w:val="0D0D0D"/>
          <w:sz w:val="16"/>
          <w:szCs w:val="16"/>
        </w:rPr>
        <w:t>thapsus</w:t>
      </w:r>
      <w:proofErr w:type="spellEnd"/>
      <w:r w:rsidRPr="00D54CF1">
        <w:rPr>
          <w:rFonts w:asciiTheme="majorBidi" w:hAnsiTheme="majorBidi" w:cstheme="majorBidi"/>
          <w:bCs/>
          <w:color w:val="0D0D0D"/>
          <w:sz w:val="16"/>
          <w:szCs w:val="16"/>
        </w:rPr>
        <w:t xml:space="preserve">, L. grown under sandy soil conditions. Agr. Res. J., Suez Canal </w:t>
      </w:r>
      <w:r w:rsidRPr="00D54CF1">
        <w:rPr>
          <w:rFonts w:asciiTheme="majorBidi" w:hAnsiTheme="majorBidi" w:cstheme="majorBidi"/>
          <w:bCs/>
          <w:sz w:val="16"/>
          <w:szCs w:val="16"/>
        </w:rPr>
        <w:t>Uni</w:t>
      </w:r>
      <w:r w:rsidRPr="00D54CF1">
        <w:rPr>
          <w:rFonts w:asciiTheme="majorBidi" w:hAnsiTheme="majorBidi" w:cstheme="majorBidi"/>
          <w:bCs/>
          <w:color w:val="0D0D0D"/>
          <w:sz w:val="16"/>
          <w:szCs w:val="16"/>
        </w:rPr>
        <w:t xml:space="preserve">. Vol. 10: 52-60. </w:t>
      </w:r>
    </w:p>
    <w:p w:rsidR="00543072" w:rsidRPr="00D54CF1" w:rsidRDefault="00543072" w:rsidP="00352589">
      <w:pPr>
        <w:numPr>
          <w:ilvl w:val="0"/>
          <w:numId w:val="4"/>
        </w:numPr>
        <w:spacing w:after="0" w:line="240" w:lineRule="auto"/>
        <w:jc w:val="both"/>
        <w:rPr>
          <w:rFonts w:asciiTheme="majorBidi" w:hAnsiTheme="majorBidi" w:cstheme="majorBidi"/>
          <w:bCs/>
          <w:color w:val="0D0D0D"/>
          <w:sz w:val="16"/>
          <w:szCs w:val="16"/>
        </w:rPr>
      </w:pPr>
      <w:r w:rsidRPr="00D54CF1">
        <w:rPr>
          <w:rFonts w:asciiTheme="majorBidi" w:hAnsiTheme="majorBidi" w:cstheme="majorBidi"/>
          <w:bCs/>
          <w:color w:val="FF0000"/>
          <w:sz w:val="16"/>
          <w:szCs w:val="16"/>
        </w:rPr>
        <w:t>KORIESH</w:t>
      </w:r>
      <w:r w:rsidRPr="00D54CF1">
        <w:rPr>
          <w:rFonts w:asciiTheme="majorBidi" w:hAnsiTheme="majorBidi" w:cstheme="majorBidi"/>
          <w:bCs/>
          <w:color w:val="0D0D0D"/>
          <w:sz w:val="16"/>
          <w:szCs w:val="16"/>
        </w:rPr>
        <w:t xml:space="preserve"> E. M.; Y. M. Abd El-Fattah; M. M. Abd El-Kader and </w:t>
      </w:r>
      <w:proofErr w:type="spellStart"/>
      <w:r w:rsidRPr="00D54CF1">
        <w:rPr>
          <w:rFonts w:asciiTheme="majorBidi" w:hAnsiTheme="majorBidi" w:cstheme="majorBidi"/>
          <w:bCs/>
          <w:color w:val="0D0D0D"/>
          <w:sz w:val="16"/>
          <w:szCs w:val="16"/>
        </w:rPr>
        <w:t>Naglaa</w:t>
      </w:r>
      <w:proofErr w:type="spellEnd"/>
      <w:r w:rsidRPr="00D54CF1">
        <w:rPr>
          <w:rFonts w:asciiTheme="majorBidi" w:hAnsiTheme="majorBidi" w:cstheme="majorBidi"/>
          <w:bCs/>
          <w:color w:val="0D0D0D"/>
          <w:sz w:val="16"/>
          <w:szCs w:val="16"/>
        </w:rPr>
        <w:t xml:space="preserve"> K Abo El-</w:t>
      </w:r>
      <w:proofErr w:type="spellStart"/>
      <w:r w:rsidRPr="00D54CF1">
        <w:rPr>
          <w:rFonts w:asciiTheme="majorBidi" w:hAnsiTheme="majorBidi" w:cstheme="majorBidi"/>
          <w:bCs/>
          <w:color w:val="0D0D0D"/>
          <w:sz w:val="16"/>
          <w:szCs w:val="16"/>
        </w:rPr>
        <w:t>Leil</w:t>
      </w:r>
      <w:proofErr w:type="spellEnd"/>
      <w:r w:rsidRPr="00D54CF1">
        <w:rPr>
          <w:rFonts w:asciiTheme="majorBidi" w:hAnsiTheme="majorBidi" w:cstheme="majorBidi"/>
          <w:bCs/>
          <w:color w:val="0D0D0D"/>
          <w:sz w:val="16"/>
          <w:szCs w:val="16"/>
        </w:rPr>
        <w:t xml:space="preserve"> (2009). Bioaccumulation of Cd, Pb and Ni in </w:t>
      </w:r>
      <w:proofErr w:type="spellStart"/>
      <w:r w:rsidRPr="00D54CF1">
        <w:rPr>
          <w:rFonts w:asciiTheme="majorBidi" w:hAnsiTheme="majorBidi" w:cstheme="majorBidi"/>
          <w:bCs/>
          <w:color w:val="0D0D0D"/>
          <w:sz w:val="16"/>
          <w:szCs w:val="16"/>
        </w:rPr>
        <w:t>Eucaluptus</w:t>
      </w:r>
      <w:proofErr w:type="spellEnd"/>
      <w:r w:rsidRPr="00D54CF1">
        <w:rPr>
          <w:rFonts w:asciiTheme="majorBidi" w:hAnsiTheme="majorBidi" w:cstheme="majorBidi"/>
          <w:bCs/>
          <w:color w:val="0D0D0D"/>
          <w:sz w:val="16"/>
          <w:szCs w:val="16"/>
        </w:rPr>
        <w:t xml:space="preserve"> </w:t>
      </w:r>
      <w:proofErr w:type="spellStart"/>
      <w:r w:rsidRPr="00D54CF1">
        <w:rPr>
          <w:rFonts w:asciiTheme="majorBidi" w:hAnsiTheme="majorBidi" w:cstheme="majorBidi"/>
          <w:bCs/>
          <w:color w:val="0D0D0D"/>
          <w:sz w:val="16"/>
          <w:szCs w:val="16"/>
        </w:rPr>
        <w:t>spp</w:t>
      </w:r>
      <w:proofErr w:type="spellEnd"/>
      <w:r w:rsidRPr="00D54CF1">
        <w:rPr>
          <w:rFonts w:asciiTheme="majorBidi" w:hAnsiTheme="majorBidi" w:cstheme="majorBidi"/>
          <w:bCs/>
          <w:color w:val="0D0D0D"/>
          <w:sz w:val="16"/>
          <w:szCs w:val="16"/>
        </w:rPr>
        <w:t xml:space="preserve"> as affect by species and sludge concentration J. Agric. Sci. Mansoura </w:t>
      </w:r>
      <w:r w:rsidRPr="00D54CF1">
        <w:rPr>
          <w:rFonts w:asciiTheme="majorBidi" w:hAnsiTheme="majorBidi" w:cstheme="majorBidi"/>
          <w:bCs/>
          <w:sz w:val="16"/>
          <w:szCs w:val="16"/>
        </w:rPr>
        <w:t>Univ</w:t>
      </w:r>
      <w:r w:rsidRPr="00D54CF1">
        <w:rPr>
          <w:rFonts w:asciiTheme="majorBidi" w:hAnsiTheme="majorBidi" w:cstheme="majorBidi"/>
          <w:bCs/>
          <w:color w:val="0D0D0D"/>
          <w:sz w:val="16"/>
          <w:szCs w:val="16"/>
        </w:rPr>
        <w:t xml:space="preserve">. ,34(7):8151-8157. </w:t>
      </w:r>
    </w:p>
    <w:p w:rsidR="00543072" w:rsidRPr="00D54CF1" w:rsidRDefault="00543072" w:rsidP="00352589">
      <w:pPr>
        <w:numPr>
          <w:ilvl w:val="0"/>
          <w:numId w:val="4"/>
        </w:numPr>
        <w:spacing w:after="0" w:line="240" w:lineRule="auto"/>
        <w:jc w:val="both"/>
        <w:rPr>
          <w:rFonts w:asciiTheme="majorBidi" w:hAnsiTheme="majorBidi" w:cstheme="majorBidi"/>
          <w:bCs/>
          <w:color w:val="0D0D0D"/>
          <w:sz w:val="16"/>
          <w:szCs w:val="16"/>
          <w:lang w:val="en" w:bidi="ar-EG"/>
        </w:rPr>
      </w:pPr>
      <w:r w:rsidRPr="00D54CF1">
        <w:rPr>
          <w:rFonts w:asciiTheme="majorBidi" w:hAnsiTheme="majorBidi" w:cstheme="majorBidi"/>
          <w:bCs/>
          <w:color w:val="FF0000"/>
          <w:sz w:val="16"/>
          <w:szCs w:val="16"/>
        </w:rPr>
        <w:t>KORIESH</w:t>
      </w:r>
      <w:r w:rsidRPr="00D54CF1">
        <w:rPr>
          <w:rFonts w:asciiTheme="majorBidi" w:hAnsiTheme="majorBidi" w:cstheme="majorBidi"/>
          <w:bCs/>
          <w:color w:val="0D0D0D"/>
          <w:sz w:val="16"/>
          <w:szCs w:val="16"/>
        </w:rPr>
        <w:t xml:space="preserve"> E. M.; A. M. Khalil; Y. M. Abd El-Fattah and K. </w:t>
      </w:r>
      <w:proofErr w:type="spellStart"/>
      <w:r w:rsidRPr="00D54CF1">
        <w:rPr>
          <w:rFonts w:asciiTheme="majorBidi" w:hAnsiTheme="majorBidi" w:cstheme="majorBidi"/>
          <w:bCs/>
          <w:color w:val="0D0D0D"/>
          <w:sz w:val="16"/>
          <w:szCs w:val="16"/>
        </w:rPr>
        <w:t>Attia</w:t>
      </w:r>
      <w:proofErr w:type="spellEnd"/>
      <w:r w:rsidRPr="00D54CF1">
        <w:rPr>
          <w:rFonts w:asciiTheme="majorBidi" w:hAnsiTheme="majorBidi" w:cstheme="majorBidi"/>
          <w:bCs/>
          <w:color w:val="0D0D0D"/>
          <w:sz w:val="16"/>
          <w:szCs w:val="16"/>
        </w:rPr>
        <w:t xml:space="preserve"> (2009). Application of one system of hydroponics in production of </w:t>
      </w:r>
      <w:proofErr w:type="spellStart"/>
      <w:r w:rsidRPr="00D54CF1">
        <w:rPr>
          <w:rFonts w:asciiTheme="majorBidi" w:hAnsiTheme="majorBidi" w:cstheme="majorBidi"/>
          <w:bCs/>
          <w:i/>
          <w:iCs/>
          <w:color w:val="0D0D0D"/>
          <w:sz w:val="16"/>
          <w:szCs w:val="16"/>
        </w:rPr>
        <w:t>Catharanthus</w:t>
      </w:r>
      <w:proofErr w:type="spellEnd"/>
      <w:r w:rsidRPr="00D54CF1">
        <w:rPr>
          <w:rFonts w:asciiTheme="majorBidi" w:hAnsiTheme="majorBidi" w:cstheme="majorBidi"/>
          <w:bCs/>
          <w:i/>
          <w:iCs/>
          <w:color w:val="0D0D0D"/>
          <w:sz w:val="16"/>
          <w:szCs w:val="16"/>
        </w:rPr>
        <w:t xml:space="preserve"> </w:t>
      </w:r>
      <w:proofErr w:type="spellStart"/>
      <w:r w:rsidRPr="00D54CF1">
        <w:rPr>
          <w:rFonts w:asciiTheme="majorBidi" w:hAnsiTheme="majorBidi" w:cstheme="majorBidi"/>
          <w:bCs/>
          <w:i/>
          <w:iCs/>
          <w:color w:val="0D0D0D"/>
          <w:sz w:val="16"/>
          <w:szCs w:val="16"/>
        </w:rPr>
        <w:t>roseus</w:t>
      </w:r>
      <w:proofErr w:type="spellEnd"/>
      <w:r w:rsidRPr="00D54CF1">
        <w:rPr>
          <w:rFonts w:asciiTheme="majorBidi" w:hAnsiTheme="majorBidi" w:cstheme="majorBidi"/>
          <w:bCs/>
          <w:i/>
          <w:iCs/>
          <w:color w:val="0D0D0D"/>
          <w:sz w:val="16"/>
          <w:szCs w:val="16"/>
        </w:rPr>
        <w:t xml:space="preserve"> </w:t>
      </w:r>
      <w:r w:rsidRPr="00D54CF1">
        <w:rPr>
          <w:rFonts w:asciiTheme="majorBidi" w:hAnsiTheme="majorBidi" w:cstheme="majorBidi"/>
          <w:bCs/>
          <w:color w:val="0D0D0D"/>
          <w:sz w:val="16"/>
          <w:szCs w:val="16"/>
        </w:rPr>
        <w:t xml:space="preserve">L. G. Don. J. Agric. Sci. Mansoura </w:t>
      </w:r>
      <w:r w:rsidRPr="00D54CF1">
        <w:rPr>
          <w:rFonts w:asciiTheme="majorBidi" w:hAnsiTheme="majorBidi" w:cstheme="majorBidi"/>
          <w:bCs/>
          <w:sz w:val="16"/>
          <w:szCs w:val="16"/>
        </w:rPr>
        <w:t>Univ</w:t>
      </w:r>
      <w:r w:rsidRPr="00D54CF1">
        <w:rPr>
          <w:rFonts w:asciiTheme="majorBidi" w:hAnsiTheme="majorBidi" w:cstheme="majorBidi"/>
          <w:bCs/>
          <w:color w:val="0D0D0D"/>
          <w:sz w:val="16"/>
          <w:szCs w:val="16"/>
        </w:rPr>
        <w:t xml:space="preserve">. ,34(6):6595-6615. </w:t>
      </w:r>
    </w:p>
    <w:p w:rsidR="00543072" w:rsidRPr="00D54CF1" w:rsidRDefault="00543072" w:rsidP="00352589">
      <w:pPr>
        <w:numPr>
          <w:ilvl w:val="0"/>
          <w:numId w:val="4"/>
        </w:numPr>
        <w:spacing w:after="0" w:line="240" w:lineRule="auto"/>
        <w:jc w:val="both"/>
        <w:rPr>
          <w:rFonts w:asciiTheme="majorBidi" w:hAnsiTheme="majorBidi" w:cstheme="majorBidi"/>
          <w:bCs/>
          <w:color w:val="0D0D0D"/>
          <w:sz w:val="16"/>
          <w:szCs w:val="16"/>
          <w:lang w:val="en" w:bidi="ar-EG"/>
        </w:rPr>
      </w:pPr>
      <w:r w:rsidRPr="00D54CF1">
        <w:rPr>
          <w:rFonts w:asciiTheme="majorBidi" w:hAnsiTheme="majorBidi" w:cstheme="majorBidi"/>
          <w:bCs/>
          <w:color w:val="FF0000"/>
          <w:sz w:val="16"/>
          <w:szCs w:val="16"/>
        </w:rPr>
        <w:t>KORIESH</w:t>
      </w:r>
      <w:r w:rsidRPr="00D54CF1">
        <w:rPr>
          <w:rFonts w:asciiTheme="majorBidi" w:hAnsiTheme="majorBidi" w:cstheme="majorBidi"/>
          <w:bCs/>
          <w:color w:val="0D0D0D"/>
          <w:sz w:val="16"/>
          <w:szCs w:val="16"/>
        </w:rPr>
        <w:t xml:space="preserve"> E. M. </w:t>
      </w:r>
      <w:r w:rsidRPr="00D54CF1">
        <w:rPr>
          <w:rFonts w:asciiTheme="majorBidi" w:hAnsiTheme="majorBidi" w:cstheme="majorBidi"/>
          <w:bCs/>
          <w:color w:val="0D0D0D"/>
          <w:sz w:val="16"/>
          <w:szCs w:val="16"/>
          <w:lang w:val="en" w:bidi="ar-EG"/>
        </w:rPr>
        <w:t xml:space="preserve">(2008b). </w:t>
      </w:r>
      <w:r w:rsidRPr="00D54CF1">
        <w:rPr>
          <w:rFonts w:asciiTheme="majorBidi" w:hAnsiTheme="majorBidi" w:cstheme="majorBidi"/>
          <w:bCs/>
          <w:color w:val="17365D"/>
          <w:sz w:val="16"/>
          <w:szCs w:val="16"/>
          <w:lang w:val="en" w:bidi="ar-EG"/>
        </w:rPr>
        <w:t xml:space="preserve">Studies on indoor air pollution. 5- Air ions evolution from some indoor plants in relation to fertilization. </w:t>
      </w:r>
      <w:r w:rsidRPr="00D54CF1">
        <w:rPr>
          <w:rFonts w:asciiTheme="majorBidi" w:hAnsiTheme="majorBidi" w:cstheme="majorBidi"/>
          <w:bCs/>
          <w:color w:val="0D0D0D"/>
          <w:sz w:val="16"/>
          <w:szCs w:val="16"/>
        </w:rPr>
        <w:t xml:space="preserve">Agr. Res. J., Suez Canal </w:t>
      </w:r>
      <w:r w:rsidRPr="00D54CF1">
        <w:rPr>
          <w:rFonts w:asciiTheme="majorBidi" w:hAnsiTheme="majorBidi" w:cstheme="majorBidi"/>
          <w:bCs/>
          <w:sz w:val="16"/>
          <w:szCs w:val="16"/>
        </w:rPr>
        <w:t>Uni</w:t>
      </w:r>
      <w:r w:rsidRPr="00D54CF1">
        <w:rPr>
          <w:rFonts w:asciiTheme="majorBidi" w:hAnsiTheme="majorBidi" w:cstheme="majorBidi"/>
          <w:bCs/>
          <w:color w:val="0D0D0D"/>
          <w:sz w:val="16"/>
          <w:szCs w:val="16"/>
        </w:rPr>
        <w:t xml:space="preserve">. Vol. </w:t>
      </w:r>
      <w:r w:rsidRPr="00D54CF1">
        <w:rPr>
          <w:rFonts w:asciiTheme="majorBidi" w:hAnsiTheme="majorBidi" w:cstheme="majorBidi"/>
          <w:bCs/>
          <w:color w:val="17365D"/>
          <w:sz w:val="16"/>
          <w:szCs w:val="16"/>
        </w:rPr>
        <w:t xml:space="preserve">8: 59-61. </w:t>
      </w:r>
    </w:p>
    <w:p w:rsidR="00543072" w:rsidRPr="00D54CF1" w:rsidRDefault="00543072" w:rsidP="00352589">
      <w:pPr>
        <w:numPr>
          <w:ilvl w:val="0"/>
          <w:numId w:val="4"/>
        </w:numPr>
        <w:spacing w:after="0" w:line="240" w:lineRule="auto"/>
        <w:jc w:val="both"/>
        <w:rPr>
          <w:rFonts w:asciiTheme="majorBidi" w:hAnsiTheme="majorBidi" w:cstheme="majorBidi"/>
          <w:bCs/>
          <w:color w:val="17365D"/>
          <w:sz w:val="16"/>
          <w:szCs w:val="16"/>
          <w:lang w:bidi="ar-EG"/>
        </w:rPr>
      </w:pPr>
      <w:r w:rsidRPr="00D54CF1">
        <w:rPr>
          <w:rFonts w:asciiTheme="majorBidi" w:hAnsiTheme="majorBidi" w:cstheme="majorBidi"/>
          <w:bCs/>
          <w:color w:val="FF0000"/>
          <w:sz w:val="16"/>
          <w:szCs w:val="16"/>
        </w:rPr>
        <w:t>KORIESH</w:t>
      </w:r>
      <w:r w:rsidRPr="00D54CF1">
        <w:rPr>
          <w:rFonts w:asciiTheme="majorBidi" w:hAnsiTheme="majorBidi" w:cstheme="majorBidi"/>
          <w:bCs/>
          <w:color w:val="0D0D0D"/>
          <w:sz w:val="16"/>
          <w:szCs w:val="16"/>
        </w:rPr>
        <w:t xml:space="preserve"> E. M. </w:t>
      </w:r>
      <w:r w:rsidRPr="00D54CF1">
        <w:rPr>
          <w:rFonts w:asciiTheme="majorBidi" w:hAnsiTheme="majorBidi" w:cstheme="majorBidi"/>
          <w:bCs/>
          <w:color w:val="0D0D0D"/>
          <w:sz w:val="16"/>
          <w:szCs w:val="16"/>
          <w:lang w:val="en" w:bidi="ar-EG"/>
        </w:rPr>
        <w:t xml:space="preserve">(2008a). </w:t>
      </w:r>
      <w:r w:rsidRPr="00D54CF1">
        <w:rPr>
          <w:rFonts w:asciiTheme="majorBidi" w:hAnsiTheme="majorBidi" w:cstheme="majorBidi"/>
          <w:bCs/>
          <w:color w:val="17365D"/>
          <w:sz w:val="16"/>
          <w:szCs w:val="16"/>
          <w:lang w:val="en" w:bidi="ar-EG"/>
        </w:rPr>
        <w:t xml:space="preserve">Studies on indoor air pollution. 4- A formulated potting-mix suppressive to microorganisms. </w:t>
      </w:r>
      <w:r w:rsidRPr="00D54CF1">
        <w:rPr>
          <w:rFonts w:asciiTheme="majorBidi" w:hAnsiTheme="majorBidi" w:cstheme="majorBidi"/>
          <w:bCs/>
          <w:color w:val="0D0D0D"/>
          <w:sz w:val="16"/>
          <w:szCs w:val="16"/>
        </w:rPr>
        <w:t xml:space="preserve">Agr. Res. J., Suez Canal </w:t>
      </w:r>
      <w:r w:rsidRPr="00D54CF1">
        <w:rPr>
          <w:rFonts w:asciiTheme="majorBidi" w:hAnsiTheme="majorBidi" w:cstheme="majorBidi"/>
          <w:bCs/>
          <w:sz w:val="16"/>
          <w:szCs w:val="16"/>
        </w:rPr>
        <w:t>Uni</w:t>
      </w:r>
      <w:r w:rsidRPr="00D54CF1">
        <w:rPr>
          <w:rFonts w:asciiTheme="majorBidi" w:hAnsiTheme="majorBidi" w:cstheme="majorBidi"/>
          <w:bCs/>
          <w:color w:val="0D0D0D"/>
          <w:sz w:val="16"/>
          <w:szCs w:val="16"/>
        </w:rPr>
        <w:t>. Vol.</w:t>
      </w:r>
      <w:r w:rsidRPr="00D54CF1">
        <w:rPr>
          <w:rFonts w:asciiTheme="majorBidi" w:hAnsiTheme="majorBidi" w:cstheme="majorBidi"/>
          <w:bCs/>
          <w:color w:val="17365D"/>
          <w:sz w:val="16"/>
          <w:szCs w:val="16"/>
        </w:rPr>
        <w:t xml:space="preserve"> 8: 55-57. </w:t>
      </w:r>
    </w:p>
    <w:p w:rsidR="00543072" w:rsidRPr="00D54CF1" w:rsidRDefault="00543072" w:rsidP="00352589">
      <w:pPr>
        <w:numPr>
          <w:ilvl w:val="0"/>
          <w:numId w:val="4"/>
        </w:numPr>
        <w:spacing w:after="0" w:line="240" w:lineRule="auto"/>
        <w:jc w:val="both"/>
        <w:rPr>
          <w:rFonts w:asciiTheme="majorBidi" w:hAnsiTheme="majorBidi" w:cstheme="majorBidi"/>
          <w:bCs/>
          <w:color w:val="0D0D0D"/>
          <w:sz w:val="16"/>
          <w:szCs w:val="16"/>
          <w:lang w:bidi="ar-EG"/>
        </w:rPr>
      </w:pPr>
      <w:r w:rsidRPr="00D54CF1">
        <w:rPr>
          <w:rFonts w:asciiTheme="majorBidi" w:hAnsiTheme="majorBidi" w:cstheme="majorBidi"/>
          <w:bCs/>
          <w:color w:val="FF0000"/>
          <w:sz w:val="16"/>
          <w:szCs w:val="16"/>
        </w:rPr>
        <w:lastRenderedPageBreak/>
        <w:t>KORIESH</w:t>
      </w:r>
      <w:r w:rsidRPr="00D54CF1">
        <w:rPr>
          <w:rFonts w:asciiTheme="majorBidi" w:hAnsiTheme="majorBidi" w:cstheme="majorBidi"/>
          <w:bCs/>
          <w:color w:val="0D0D0D"/>
          <w:sz w:val="16"/>
          <w:szCs w:val="16"/>
        </w:rPr>
        <w:t xml:space="preserve"> E. and Y. Abd El-Fattah. </w:t>
      </w:r>
      <w:r w:rsidRPr="00D54CF1">
        <w:rPr>
          <w:rFonts w:asciiTheme="majorBidi" w:hAnsiTheme="majorBidi" w:cstheme="majorBidi"/>
          <w:bCs/>
          <w:color w:val="0D0D0D"/>
          <w:sz w:val="16"/>
          <w:szCs w:val="16"/>
          <w:lang w:val="en" w:bidi="ar-EG"/>
        </w:rPr>
        <w:t>(2008)</w:t>
      </w:r>
      <w:r w:rsidRPr="00D54CF1">
        <w:rPr>
          <w:rFonts w:asciiTheme="majorBidi" w:hAnsiTheme="majorBidi" w:cstheme="majorBidi"/>
          <w:bCs/>
          <w:color w:val="0D0D0D"/>
          <w:sz w:val="16"/>
          <w:szCs w:val="16"/>
          <w:lang w:bidi="ar-EG"/>
        </w:rPr>
        <w:t xml:space="preserve">. Studies on air pollution. 2: Evaluation of some shrubs to their oxygen, negative air ions evolutions and air pollution tolerance index in relation to some fertilization treatments. </w:t>
      </w:r>
      <w:r w:rsidRPr="00D54CF1">
        <w:rPr>
          <w:rFonts w:asciiTheme="majorBidi" w:hAnsiTheme="majorBidi" w:cstheme="majorBidi"/>
          <w:bCs/>
          <w:color w:val="0D0D0D"/>
          <w:sz w:val="16"/>
          <w:szCs w:val="16"/>
        </w:rPr>
        <w:t xml:space="preserve">Agr. Res. J., Suez Canal </w:t>
      </w:r>
      <w:r w:rsidRPr="00D54CF1">
        <w:rPr>
          <w:rFonts w:asciiTheme="majorBidi" w:hAnsiTheme="majorBidi" w:cstheme="majorBidi"/>
          <w:bCs/>
          <w:sz w:val="16"/>
          <w:szCs w:val="16"/>
        </w:rPr>
        <w:t>Uni</w:t>
      </w:r>
      <w:r w:rsidRPr="00D54CF1">
        <w:rPr>
          <w:rFonts w:asciiTheme="majorBidi" w:hAnsiTheme="majorBidi" w:cstheme="majorBidi"/>
          <w:bCs/>
          <w:color w:val="0D0D0D"/>
          <w:sz w:val="16"/>
          <w:szCs w:val="16"/>
        </w:rPr>
        <w:t>. Vol.</w:t>
      </w:r>
      <w:r w:rsidRPr="00D54CF1">
        <w:rPr>
          <w:rFonts w:asciiTheme="majorBidi" w:hAnsiTheme="majorBidi" w:cstheme="majorBidi"/>
          <w:bCs/>
          <w:color w:val="0D0D0D"/>
          <w:sz w:val="16"/>
          <w:szCs w:val="16"/>
          <w:lang w:bidi="ar-EG"/>
        </w:rPr>
        <w:t xml:space="preserve"> 8: 63-68. </w:t>
      </w:r>
    </w:p>
    <w:p w:rsidR="00543072" w:rsidRPr="00D54CF1" w:rsidRDefault="00543072" w:rsidP="00352589">
      <w:pPr>
        <w:numPr>
          <w:ilvl w:val="0"/>
          <w:numId w:val="4"/>
        </w:numPr>
        <w:spacing w:after="0" w:line="240" w:lineRule="auto"/>
        <w:jc w:val="both"/>
        <w:rPr>
          <w:rFonts w:asciiTheme="majorBidi" w:hAnsiTheme="majorBidi" w:cstheme="majorBidi"/>
          <w:bCs/>
          <w:color w:val="0D0D0D"/>
          <w:sz w:val="16"/>
          <w:szCs w:val="16"/>
          <w:lang w:val="en" w:bidi="ar-EG"/>
        </w:rPr>
      </w:pPr>
      <w:r w:rsidRPr="00D54CF1">
        <w:rPr>
          <w:rFonts w:asciiTheme="majorBidi" w:hAnsiTheme="majorBidi" w:cstheme="majorBidi"/>
          <w:bCs/>
          <w:color w:val="FF0000"/>
          <w:sz w:val="16"/>
          <w:szCs w:val="16"/>
        </w:rPr>
        <w:t>KORIESH</w:t>
      </w:r>
      <w:r w:rsidRPr="00D54CF1">
        <w:rPr>
          <w:rFonts w:asciiTheme="majorBidi" w:hAnsiTheme="majorBidi" w:cstheme="majorBidi"/>
          <w:bCs/>
          <w:color w:val="0D0D0D"/>
          <w:sz w:val="16"/>
          <w:szCs w:val="16"/>
        </w:rPr>
        <w:t xml:space="preserve"> E. M and Y. Nada (2008). A computer program for using indoor plants to diagnose indoor air pollution problems on human. Agr. Res. J., Suez Canal </w:t>
      </w:r>
      <w:r w:rsidRPr="00D54CF1">
        <w:rPr>
          <w:rFonts w:asciiTheme="majorBidi" w:hAnsiTheme="majorBidi" w:cstheme="majorBidi"/>
          <w:bCs/>
          <w:sz w:val="16"/>
          <w:szCs w:val="16"/>
        </w:rPr>
        <w:t>Uni</w:t>
      </w:r>
      <w:r w:rsidRPr="00D54CF1">
        <w:rPr>
          <w:rFonts w:asciiTheme="majorBidi" w:hAnsiTheme="majorBidi" w:cstheme="majorBidi"/>
          <w:bCs/>
          <w:color w:val="0D0D0D"/>
          <w:sz w:val="16"/>
          <w:szCs w:val="16"/>
        </w:rPr>
        <w:t xml:space="preserve">. Vol. 8: 69-75. </w:t>
      </w:r>
    </w:p>
    <w:p w:rsidR="00543072" w:rsidRPr="00D54CF1" w:rsidRDefault="00543072" w:rsidP="00352589">
      <w:pPr>
        <w:numPr>
          <w:ilvl w:val="0"/>
          <w:numId w:val="4"/>
        </w:numPr>
        <w:spacing w:after="0" w:line="240" w:lineRule="auto"/>
        <w:jc w:val="both"/>
        <w:rPr>
          <w:rFonts w:asciiTheme="majorBidi" w:hAnsiTheme="majorBidi" w:cstheme="majorBidi"/>
          <w:bCs/>
          <w:color w:val="0D0D0D"/>
          <w:sz w:val="16"/>
          <w:szCs w:val="16"/>
        </w:rPr>
      </w:pPr>
      <w:r w:rsidRPr="00D54CF1">
        <w:rPr>
          <w:rFonts w:asciiTheme="majorBidi" w:hAnsiTheme="majorBidi" w:cstheme="majorBidi"/>
          <w:bCs/>
          <w:color w:val="FF0000"/>
          <w:sz w:val="16"/>
          <w:szCs w:val="16"/>
        </w:rPr>
        <w:t xml:space="preserve">KORIESH E. M.; </w:t>
      </w:r>
      <w:r w:rsidRPr="00D54CF1">
        <w:rPr>
          <w:rFonts w:asciiTheme="majorBidi" w:hAnsiTheme="majorBidi" w:cstheme="majorBidi"/>
          <w:bCs/>
          <w:color w:val="0D0D0D"/>
          <w:sz w:val="16"/>
          <w:szCs w:val="16"/>
        </w:rPr>
        <w:t>H. K. Ata-</w:t>
      </w:r>
      <w:proofErr w:type="spellStart"/>
      <w:r w:rsidRPr="00D54CF1">
        <w:rPr>
          <w:rFonts w:asciiTheme="majorBidi" w:hAnsiTheme="majorBidi" w:cstheme="majorBidi"/>
          <w:bCs/>
          <w:color w:val="0D0D0D"/>
          <w:sz w:val="16"/>
          <w:szCs w:val="16"/>
        </w:rPr>
        <w:t>allah</w:t>
      </w:r>
      <w:proofErr w:type="spellEnd"/>
      <w:r w:rsidRPr="00D54CF1">
        <w:rPr>
          <w:rFonts w:asciiTheme="majorBidi" w:hAnsiTheme="majorBidi" w:cstheme="majorBidi"/>
          <w:bCs/>
          <w:color w:val="0D0D0D"/>
          <w:sz w:val="16"/>
          <w:szCs w:val="16"/>
        </w:rPr>
        <w:t xml:space="preserve">; E. I. Moghazy; A. A. Waly and I. H. </w:t>
      </w:r>
      <w:proofErr w:type="spellStart"/>
      <w:r w:rsidRPr="00D54CF1">
        <w:rPr>
          <w:rFonts w:asciiTheme="majorBidi" w:hAnsiTheme="majorBidi" w:cstheme="majorBidi"/>
          <w:bCs/>
          <w:color w:val="0D0D0D"/>
          <w:sz w:val="16"/>
          <w:szCs w:val="16"/>
        </w:rPr>
        <w:t>Abou</w:t>
      </w:r>
      <w:proofErr w:type="spellEnd"/>
      <w:r w:rsidRPr="00D54CF1">
        <w:rPr>
          <w:rFonts w:asciiTheme="majorBidi" w:hAnsiTheme="majorBidi" w:cstheme="majorBidi"/>
          <w:bCs/>
          <w:color w:val="0D0D0D"/>
          <w:sz w:val="16"/>
          <w:szCs w:val="16"/>
        </w:rPr>
        <w:t xml:space="preserve">-el-Soud. (2007c). Micropropagation of </w:t>
      </w:r>
      <w:proofErr w:type="spellStart"/>
      <w:r w:rsidRPr="00D54CF1">
        <w:rPr>
          <w:rFonts w:asciiTheme="majorBidi" w:hAnsiTheme="majorBidi" w:cstheme="majorBidi"/>
          <w:bCs/>
          <w:i/>
          <w:iCs/>
          <w:color w:val="0D0D0D"/>
          <w:sz w:val="16"/>
          <w:szCs w:val="16"/>
        </w:rPr>
        <w:t>hyoscyamus</w:t>
      </w:r>
      <w:proofErr w:type="spellEnd"/>
      <w:r w:rsidRPr="00D54CF1">
        <w:rPr>
          <w:rFonts w:asciiTheme="majorBidi" w:hAnsiTheme="majorBidi" w:cstheme="majorBidi"/>
          <w:bCs/>
          <w:i/>
          <w:iCs/>
          <w:color w:val="0D0D0D"/>
          <w:sz w:val="16"/>
          <w:szCs w:val="16"/>
        </w:rPr>
        <w:t xml:space="preserve"> </w:t>
      </w:r>
      <w:proofErr w:type="spellStart"/>
      <w:r w:rsidRPr="00D54CF1">
        <w:rPr>
          <w:rFonts w:asciiTheme="majorBidi" w:hAnsiTheme="majorBidi" w:cstheme="majorBidi"/>
          <w:bCs/>
          <w:i/>
          <w:iCs/>
          <w:color w:val="0D0D0D"/>
          <w:sz w:val="16"/>
          <w:szCs w:val="16"/>
        </w:rPr>
        <w:t>muticus</w:t>
      </w:r>
      <w:proofErr w:type="spellEnd"/>
      <w:r w:rsidRPr="00D54CF1">
        <w:rPr>
          <w:rFonts w:asciiTheme="majorBidi" w:hAnsiTheme="majorBidi" w:cstheme="majorBidi"/>
          <w:bCs/>
          <w:color w:val="0D0D0D"/>
          <w:sz w:val="16"/>
          <w:szCs w:val="16"/>
        </w:rPr>
        <w:t xml:space="preserve"> and </w:t>
      </w:r>
      <w:r w:rsidRPr="00D54CF1">
        <w:rPr>
          <w:rFonts w:asciiTheme="majorBidi" w:hAnsiTheme="majorBidi" w:cstheme="majorBidi"/>
          <w:bCs/>
          <w:i/>
          <w:iCs/>
          <w:color w:val="0D0D0D"/>
          <w:sz w:val="16"/>
          <w:szCs w:val="16"/>
        </w:rPr>
        <w:t xml:space="preserve">Datura </w:t>
      </w:r>
      <w:proofErr w:type="spellStart"/>
      <w:r w:rsidRPr="00D54CF1">
        <w:rPr>
          <w:rFonts w:asciiTheme="majorBidi" w:hAnsiTheme="majorBidi" w:cstheme="majorBidi"/>
          <w:bCs/>
          <w:i/>
          <w:iCs/>
          <w:color w:val="0D0D0D"/>
          <w:sz w:val="16"/>
          <w:szCs w:val="16"/>
        </w:rPr>
        <w:t>metel</w:t>
      </w:r>
      <w:proofErr w:type="spellEnd"/>
      <w:r w:rsidRPr="00D54CF1">
        <w:rPr>
          <w:rFonts w:asciiTheme="majorBidi" w:hAnsiTheme="majorBidi" w:cstheme="majorBidi"/>
          <w:bCs/>
          <w:color w:val="0D0D0D"/>
          <w:sz w:val="16"/>
          <w:szCs w:val="16"/>
        </w:rPr>
        <w:t xml:space="preserve"> by using shoot tip explant. Agr. Res. J., Suez Canal </w:t>
      </w:r>
      <w:r w:rsidRPr="00D54CF1">
        <w:rPr>
          <w:rFonts w:asciiTheme="majorBidi" w:hAnsiTheme="majorBidi" w:cstheme="majorBidi"/>
          <w:bCs/>
          <w:sz w:val="16"/>
          <w:szCs w:val="16"/>
        </w:rPr>
        <w:t>Uni</w:t>
      </w:r>
      <w:r w:rsidRPr="00D54CF1">
        <w:rPr>
          <w:rFonts w:asciiTheme="majorBidi" w:hAnsiTheme="majorBidi" w:cstheme="majorBidi"/>
          <w:bCs/>
          <w:color w:val="0D0D0D"/>
          <w:sz w:val="16"/>
          <w:szCs w:val="16"/>
        </w:rPr>
        <w:t xml:space="preserve">. Vol. 7: 105-112. </w:t>
      </w:r>
    </w:p>
    <w:p w:rsidR="00543072" w:rsidRPr="00D54CF1" w:rsidRDefault="00543072" w:rsidP="00352589">
      <w:pPr>
        <w:numPr>
          <w:ilvl w:val="0"/>
          <w:numId w:val="4"/>
        </w:numPr>
        <w:spacing w:after="0" w:line="240" w:lineRule="auto"/>
        <w:jc w:val="both"/>
        <w:rPr>
          <w:rFonts w:asciiTheme="majorBidi" w:hAnsiTheme="majorBidi" w:cstheme="majorBidi"/>
          <w:bCs/>
          <w:color w:val="0D0D0D"/>
          <w:sz w:val="16"/>
          <w:szCs w:val="16"/>
        </w:rPr>
      </w:pPr>
      <w:r w:rsidRPr="00D54CF1">
        <w:rPr>
          <w:rFonts w:asciiTheme="majorBidi" w:hAnsiTheme="majorBidi" w:cstheme="majorBidi"/>
          <w:bCs/>
          <w:color w:val="FF0000"/>
          <w:sz w:val="16"/>
          <w:szCs w:val="16"/>
        </w:rPr>
        <w:t xml:space="preserve">KORIESH E. M.; </w:t>
      </w:r>
      <w:r w:rsidRPr="00D54CF1">
        <w:rPr>
          <w:rFonts w:asciiTheme="majorBidi" w:hAnsiTheme="majorBidi" w:cstheme="majorBidi"/>
          <w:bCs/>
          <w:color w:val="0D0D0D"/>
          <w:sz w:val="16"/>
          <w:szCs w:val="16"/>
        </w:rPr>
        <w:t>H. K. Ata-</w:t>
      </w:r>
      <w:proofErr w:type="spellStart"/>
      <w:r w:rsidRPr="00D54CF1">
        <w:rPr>
          <w:rFonts w:asciiTheme="majorBidi" w:hAnsiTheme="majorBidi" w:cstheme="majorBidi"/>
          <w:bCs/>
          <w:color w:val="0D0D0D"/>
          <w:sz w:val="16"/>
          <w:szCs w:val="16"/>
        </w:rPr>
        <w:t>allah</w:t>
      </w:r>
      <w:proofErr w:type="spellEnd"/>
      <w:r w:rsidRPr="00D54CF1">
        <w:rPr>
          <w:rFonts w:asciiTheme="majorBidi" w:hAnsiTheme="majorBidi" w:cstheme="majorBidi"/>
          <w:bCs/>
          <w:color w:val="0D0D0D"/>
          <w:sz w:val="16"/>
          <w:szCs w:val="16"/>
        </w:rPr>
        <w:t xml:space="preserve">; E. I. Moghazy; A. A. Waly and I. H. </w:t>
      </w:r>
      <w:proofErr w:type="spellStart"/>
      <w:r w:rsidRPr="00D54CF1">
        <w:rPr>
          <w:rFonts w:asciiTheme="majorBidi" w:hAnsiTheme="majorBidi" w:cstheme="majorBidi"/>
          <w:bCs/>
          <w:color w:val="0D0D0D"/>
          <w:sz w:val="16"/>
          <w:szCs w:val="16"/>
        </w:rPr>
        <w:t>Abou</w:t>
      </w:r>
      <w:proofErr w:type="spellEnd"/>
      <w:r w:rsidRPr="00D54CF1">
        <w:rPr>
          <w:rFonts w:asciiTheme="majorBidi" w:hAnsiTheme="majorBidi" w:cstheme="majorBidi"/>
          <w:bCs/>
          <w:color w:val="0D0D0D"/>
          <w:sz w:val="16"/>
          <w:szCs w:val="16"/>
        </w:rPr>
        <w:t xml:space="preserve">-el-Soud. (2007b). </w:t>
      </w:r>
      <w:r w:rsidRPr="00D54CF1">
        <w:rPr>
          <w:rFonts w:asciiTheme="majorBidi" w:hAnsiTheme="majorBidi" w:cstheme="majorBidi"/>
          <w:bCs/>
          <w:i/>
          <w:iCs/>
          <w:color w:val="0D0D0D"/>
          <w:sz w:val="16"/>
          <w:szCs w:val="16"/>
          <w:lang w:val="en"/>
        </w:rPr>
        <w:t>In</w:t>
      </w:r>
      <w:r w:rsidRPr="00D54CF1">
        <w:rPr>
          <w:rFonts w:asciiTheme="majorBidi" w:hAnsiTheme="majorBidi" w:cstheme="majorBidi"/>
          <w:bCs/>
          <w:color w:val="0D0D0D"/>
          <w:sz w:val="16"/>
          <w:szCs w:val="16"/>
          <w:lang w:val="en"/>
        </w:rPr>
        <w:t xml:space="preserve"> </w:t>
      </w:r>
      <w:r w:rsidRPr="00D54CF1">
        <w:rPr>
          <w:rFonts w:asciiTheme="majorBidi" w:hAnsiTheme="majorBidi" w:cstheme="majorBidi"/>
          <w:bCs/>
          <w:i/>
          <w:iCs/>
          <w:color w:val="0D0D0D"/>
          <w:sz w:val="16"/>
          <w:szCs w:val="16"/>
          <w:lang w:val="en"/>
        </w:rPr>
        <w:t>vitro</w:t>
      </w:r>
      <w:r w:rsidRPr="00D54CF1">
        <w:rPr>
          <w:rFonts w:asciiTheme="majorBidi" w:hAnsiTheme="majorBidi" w:cstheme="majorBidi"/>
          <w:bCs/>
          <w:color w:val="0D0D0D"/>
          <w:sz w:val="16"/>
          <w:szCs w:val="16"/>
          <w:lang w:val="en"/>
        </w:rPr>
        <w:t xml:space="preserve"> production of </w:t>
      </w:r>
      <w:r w:rsidRPr="00D54CF1">
        <w:rPr>
          <w:rFonts w:asciiTheme="majorBidi" w:hAnsiTheme="majorBidi" w:cstheme="majorBidi"/>
          <w:bCs/>
          <w:iCs/>
          <w:color w:val="0D0D0D"/>
          <w:sz w:val="16"/>
          <w:szCs w:val="16"/>
          <w:u w:color="0000FF"/>
          <w:lang w:val="en"/>
        </w:rPr>
        <w:t>callus</w:t>
      </w:r>
      <w:r w:rsidRPr="00D54CF1">
        <w:rPr>
          <w:rFonts w:asciiTheme="majorBidi" w:hAnsiTheme="majorBidi" w:cstheme="majorBidi"/>
          <w:bCs/>
          <w:color w:val="0D0D0D"/>
          <w:sz w:val="16"/>
          <w:szCs w:val="16"/>
          <w:lang w:val="en"/>
        </w:rPr>
        <w:t xml:space="preserve"> and </w:t>
      </w:r>
      <w:r w:rsidRPr="00D54CF1">
        <w:rPr>
          <w:rFonts w:asciiTheme="majorBidi" w:hAnsiTheme="majorBidi" w:cstheme="majorBidi"/>
          <w:bCs/>
          <w:iCs/>
          <w:color w:val="0D0D0D"/>
          <w:sz w:val="16"/>
          <w:szCs w:val="16"/>
          <w:u w:color="0000FF"/>
          <w:lang w:val="en"/>
        </w:rPr>
        <w:t>alkaloids</w:t>
      </w:r>
      <w:r w:rsidRPr="00D54CF1">
        <w:rPr>
          <w:rFonts w:asciiTheme="majorBidi" w:hAnsiTheme="majorBidi" w:cstheme="majorBidi"/>
          <w:bCs/>
          <w:color w:val="0D0D0D"/>
          <w:sz w:val="16"/>
          <w:szCs w:val="16"/>
          <w:lang w:val="en"/>
        </w:rPr>
        <w:t xml:space="preserve"> of </w:t>
      </w:r>
      <w:proofErr w:type="spellStart"/>
      <w:r w:rsidRPr="00D54CF1">
        <w:rPr>
          <w:rFonts w:asciiTheme="majorBidi" w:hAnsiTheme="majorBidi" w:cstheme="majorBidi"/>
          <w:bCs/>
          <w:i/>
          <w:iCs/>
          <w:color w:val="0D0D0D"/>
          <w:sz w:val="16"/>
          <w:szCs w:val="16"/>
          <w:u w:color="0000FF"/>
          <w:lang w:val="en"/>
        </w:rPr>
        <w:t>datura</w:t>
      </w:r>
      <w:proofErr w:type="spellEnd"/>
      <w:r w:rsidRPr="00D54CF1">
        <w:rPr>
          <w:rFonts w:asciiTheme="majorBidi" w:hAnsiTheme="majorBidi" w:cstheme="majorBidi"/>
          <w:bCs/>
          <w:i/>
          <w:iCs/>
          <w:color w:val="0D0D0D"/>
          <w:sz w:val="16"/>
          <w:szCs w:val="16"/>
          <w:lang w:val="en"/>
        </w:rPr>
        <w:t xml:space="preserve"> </w:t>
      </w:r>
      <w:proofErr w:type="spellStart"/>
      <w:r w:rsidRPr="00D54CF1">
        <w:rPr>
          <w:rFonts w:asciiTheme="majorBidi" w:hAnsiTheme="majorBidi" w:cstheme="majorBidi"/>
          <w:bCs/>
          <w:i/>
          <w:iCs/>
          <w:color w:val="0D0D0D"/>
          <w:sz w:val="16"/>
          <w:szCs w:val="16"/>
          <w:lang w:val="en"/>
        </w:rPr>
        <w:t>metel</w:t>
      </w:r>
      <w:proofErr w:type="spellEnd"/>
      <w:r w:rsidRPr="00D54CF1">
        <w:rPr>
          <w:rFonts w:asciiTheme="majorBidi" w:hAnsiTheme="majorBidi" w:cstheme="majorBidi"/>
          <w:bCs/>
          <w:i/>
          <w:iCs/>
          <w:color w:val="0D0D0D"/>
          <w:sz w:val="16"/>
          <w:szCs w:val="16"/>
          <w:lang w:val="en"/>
        </w:rPr>
        <w:t xml:space="preserve"> </w:t>
      </w:r>
      <w:r w:rsidRPr="00D54CF1">
        <w:rPr>
          <w:rFonts w:asciiTheme="majorBidi" w:hAnsiTheme="majorBidi" w:cstheme="majorBidi"/>
          <w:bCs/>
          <w:color w:val="0D0D0D"/>
          <w:sz w:val="16"/>
          <w:szCs w:val="16"/>
          <w:lang w:val="en"/>
        </w:rPr>
        <w:t xml:space="preserve">as affected with explant part, 2,4-D. and kinetin concentrations. </w:t>
      </w:r>
      <w:r w:rsidRPr="00D54CF1">
        <w:rPr>
          <w:rFonts w:asciiTheme="majorBidi" w:hAnsiTheme="majorBidi" w:cstheme="majorBidi"/>
          <w:bCs/>
          <w:color w:val="0D0D0D"/>
          <w:sz w:val="16"/>
          <w:szCs w:val="16"/>
        </w:rPr>
        <w:t xml:space="preserve">Agr. Res. J., Suez Canal </w:t>
      </w:r>
      <w:r w:rsidRPr="00D54CF1">
        <w:rPr>
          <w:rFonts w:asciiTheme="majorBidi" w:hAnsiTheme="majorBidi" w:cstheme="majorBidi"/>
          <w:bCs/>
          <w:sz w:val="16"/>
          <w:szCs w:val="16"/>
        </w:rPr>
        <w:t>Uni</w:t>
      </w:r>
      <w:r w:rsidRPr="00D54CF1">
        <w:rPr>
          <w:rFonts w:asciiTheme="majorBidi" w:hAnsiTheme="majorBidi" w:cstheme="majorBidi"/>
          <w:bCs/>
          <w:color w:val="0D0D0D"/>
          <w:sz w:val="16"/>
          <w:szCs w:val="16"/>
        </w:rPr>
        <w:t xml:space="preserve">. Vol. 7: 95-103. </w:t>
      </w:r>
    </w:p>
    <w:p w:rsidR="00543072" w:rsidRPr="00D54CF1" w:rsidRDefault="00543072" w:rsidP="00352589">
      <w:pPr>
        <w:pStyle w:val="Heading1"/>
        <w:keepLines w:val="0"/>
        <w:numPr>
          <w:ilvl w:val="0"/>
          <w:numId w:val="4"/>
        </w:numPr>
        <w:tabs>
          <w:tab w:val="left" w:pos="84"/>
        </w:tabs>
        <w:spacing w:before="0" w:line="240" w:lineRule="auto"/>
        <w:jc w:val="both"/>
        <w:rPr>
          <w:rFonts w:asciiTheme="majorBidi" w:hAnsiTheme="majorBidi"/>
          <w:bCs/>
          <w:color w:val="0D0D0D"/>
          <w:sz w:val="16"/>
          <w:szCs w:val="16"/>
        </w:rPr>
      </w:pPr>
      <w:r w:rsidRPr="00D54CF1">
        <w:rPr>
          <w:rFonts w:asciiTheme="majorBidi" w:hAnsiTheme="majorBidi"/>
          <w:bCs/>
          <w:color w:val="FF0000"/>
          <w:sz w:val="16"/>
          <w:szCs w:val="16"/>
        </w:rPr>
        <w:t>KORIESH, E. M.;</w:t>
      </w:r>
      <w:r w:rsidRPr="00D54CF1">
        <w:rPr>
          <w:rFonts w:asciiTheme="majorBidi" w:hAnsiTheme="majorBidi"/>
          <w:bCs/>
          <w:color w:val="0D0D0D"/>
          <w:sz w:val="16"/>
          <w:szCs w:val="16"/>
        </w:rPr>
        <w:t xml:space="preserve"> H. K. Ata-</w:t>
      </w:r>
      <w:proofErr w:type="spellStart"/>
      <w:r w:rsidRPr="00D54CF1">
        <w:rPr>
          <w:rFonts w:asciiTheme="majorBidi" w:hAnsiTheme="majorBidi"/>
          <w:bCs/>
          <w:color w:val="0D0D0D"/>
          <w:sz w:val="16"/>
          <w:szCs w:val="16"/>
        </w:rPr>
        <w:t>allah</w:t>
      </w:r>
      <w:proofErr w:type="spellEnd"/>
      <w:r w:rsidRPr="00D54CF1">
        <w:rPr>
          <w:rFonts w:asciiTheme="majorBidi" w:hAnsiTheme="majorBidi"/>
          <w:bCs/>
          <w:color w:val="0D0D0D"/>
          <w:sz w:val="16"/>
          <w:szCs w:val="16"/>
        </w:rPr>
        <w:t xml:space="preserve">; E. I. Moghazy; A. A. Waly and I. H. </w:t>
      </w:r>
      <w:proofErr w:type="spellStart"/>
      <w:r w:rsidRPr="00D54CF1">
        <w:rPr>
          <w:rFonts w:asciiTheme="majorBidi" w:hAnsiTheme="majorBidi"/>
          <w:bCs/>
          <w:color w:val="0D0D0D"/>
          <w:sz w:val="16"/>
          <w:szCs w:val="16"/>
        </w:rPr>
        <w:t>Abou</w:t>
      </w:r>
      <w:proofErr w:type="spellEnd"/>
      <w:r w:rsidRPr="00D54CF1">
        <w:rPr>
          <w:rFonts w:asciiTheme="majorBidi" w:hAnsiTheme="majorBidi"/>
          <w:bCs/>
          <w:color w:val="0D0D0D"/>
          <w:sz w:val="16"/>
          <w:szCs w:val="16"/>
        </w:rPr>
        <w:t xml:space="preserve">-el-Soud (2007a). </w:t>
      </w:r>
      <w:r w:rsidRPr="00D54CF1">
        <w:rPr>
          <w:rFonts w:asciiTheme="majorBidi" w:hAnsiTheme="majorBidi"/>
          <w:bCs/>
          <w:i/>
          <w:iCs/>
          <w:color w:val="0D0D0D"/>
          <w:sz w:val="16"/>
          <w:szCs w:val="16"/>
        </w:rPr>
        <w:t>In</w:t>
      </w:r>
      <w:r w:rsidRPr="00D54CF1">
        <w:rPr>
          <w:rFonts w:asciiTheme="majorBidi" w:hAnsiTheme="majorBidi"/>
          <w:bCs/>
          <w:color w:val="0D0D0D"/>
          <w:sz w:val="16"/>
          <w:szCs w:val="16"/>
        </w:rPr>
        <w:t xml:space="preserve"> </w:t>
      </w:r>
      <w:r w:rsidRPr="00D54CF1">
        <w:rPr>
          <w:rFonts w:asciiTheme="majorBidi" w:hAnsiTheme="majorBidi"/>
          <w:bCs/>
          <w:i/>
          <w:iCs/>
          <w:color w:val="0D0D0D"/>
          <w:sz w:val="16"/>
          <w:szCs w:val="16"/>
        </w:rPr>
        <w:t>vitro</w:t>
      </w:r>
      <w:r w:rsidRPr="00D54CF1">
        <w:rPr>
          <w:rFonts w:asciiTheme="majorBidi" w:hAnsiTheme="majorBidi"/>
          <w:bCs/>
          <w:color w:val="0D0D0D"/>
          <w:sz w:val="16"/>
          <w:szCs w:val="16"/>
        </w:rPr>
        <w:t xml:space="preserve"> production of tropane alkaloids from </w:t>
      </w:r>
      <w:proofErr w:type="spellStart"/>
      <w:r w:rsidRPr="00D54CF1">
        <w:rPr>
          <w:rFonts w:asciiTheme="majorBidi" w:hAnsiTheme="majorBidi"/>
          <w:bCs/>
          <w:i/>
          <w:iCs/>
          <w:color w:val="0D0D0D"/>
          <w:sz w:val="16"/>
          <w:szCs w:val="16"/>
          <w:u w:color="FF0000"/>
        </w:rPr>
        <w:t>hyoscyamus</w:t>
      </w:r>
      <w:proofErr w:type="spellEnd"/>
      <w:r w:rsidRPr="00D54CF1">
        <w:rPr>
          <w:rFonts w:asciiTheme="majorBidi" w:hAnsiTheme="majorBidi"/>
          <w:bCs/>
          <w:i/>
          <w:iCs/>
          <w:color w:val="0D0D0D"/>
          <w:sz w:val="16"/>
          <w:szCs w:val="16"/>
        </w:rPr>
        <w:t xml:space="preserve"> </w:t>
      </w:r>
      <w:proofErr w:type="spellStart"/>
      <w:r w:rsidRPr="00D54CF1">
        <w:rPr>
          <w:rFonts w:asciiTheme="majorBidi" w:hAnsiTheme="majorBidi"/>
          <w:bCs/>
          <w:i/>
          <w:color w:val="0D0D0D"/>
          <w:sz w:val="16"/>
          <w:szCs w:val="16"/>
          <w:u w:color="FF0000"/>
        </w:rPr>
        <w:t>muticus</w:t>
      </w:r>
      <w:proofErr w:type="spellEnd"/>
      <w:r w:rsidRPr="00D54CF1">
        <w:rPr>
          <w:rFonts w:asciiTheme="majorBidi" w:hAnsiTheme="majorBidi"/>
          <w:bCs/>
          <w:iCs/>
          <w:color w:val="0D0D0D"/>
          <w:sz w:val="16"/>
          <w:szCs w:val="16"/>
          <w:u w:color="FF0000"/>
        </w:rPr>
        <w:t xml:space="preserve"> roots. </w:t>
      </w:r>
      <w:r w:rsidRPr="00D54CF1">
        <w:rPr>
          <w:rFonts w:asciiTheme="majorBidi" w:hAnsiTheme="majorBidi"/>
          <w:bCs/>
          <w:color w:val="0D0D0D"/>
          <w:sz w:val="16"/>
          <w:szCs w:val="16"/>
        </w:rPr>
        <w:t xml:space="preserve">Biochemical selection of high producing plants, a new approach. Agr. Res. J., Suez Canal </w:t>
      </w:r>
      <w:r w:rsidRPr="00D54CF1">
        <w:rPr>
          <w:rFonts w:asciiTheme="majorBidi" w:hAnsiTheme="majorBidi"/>
          <w:bCs/>
          <w:sz w:val="16"/>
          <w:szCs w:val="16"/>
        </w:rPr>
        <w:t>Uni</w:t>
      </w:r>
      <w:r w:rsidRPr="00D54CF1">
        <w:rPr>
          <w:rFonts w:asciiTheme="majorBidi" w:hAnsiTheme="majorBidi"/>
          <w:bCs/>
          <w:color w:val="0D0D0D"/>
          <w:sz w:val="16"/>
          <w:szCs w:val="16"/>
        </w:rPr>
        <w:t xml:space="preserve">. Vol. 7: 115-119. </w:t>
      </w:r>
    </w:p>
    <w:p w:rsidR="00543072" w:rsidRPr="00D54CF1" w:rsidRDefault="00543072" w:rsidP="00352589">
      <w:pPr>
        <w:pStyle w:val="Heading1"/>
        <w:keepLines w:val="0"/>
        <w:numPr>
          <w:ilvl w:val="0"/>
          <w:numId w:val="4"/>
        </w:numPr>
        <w:tabs>
          <w:tab w:val="left" w:pos="84"/>
        </w:tabs>
        <w:spacing w:before="0" w:line="240" w:lineRule="auto"/>
        <w:jc w:val="both"/>
        <w:rPr>
          <w:rFonts w:asciiTheme="majorBidi" w:hAnsiTheme="majorBidi"/>
          <w:bCs/>
          <w:color w:val="0D0D0D"/>
          <w:sz w:val="16"/>
          <w:szCs w:val="16"/>
        </w:rPr>
      </w:pPr>
      <w:r w:rsidRPr="00D54CF1">
        <w:rPr>
          <w:rFonts w:asciiTheme="majorBidi" w:hAnsiTheme="majorBidi"/>
          <w:b/>
          <w:bCs/>
          <w:color w:val="FF0000"/>
          <w:sz w:val="16"/>
          <w:szCs w:val="16"/>
        </w:rPr>
        <w:t>KORIESH</w:t>
      </w:r>
      <w:r w:rsidRPr="00D54CF1">
        <w:rPr>
          <w:rFonts w:asciiTheme="majorBidi" w:hAnsiTheme="majorBidi"/>
          <w:bCs/>
          <w:color w:val="FF0000"/>
          <w:sz w:val="16"/>
          <w:szCs w:val="16"/>
        </w:rPr>
        <w:t xml:space="preserve"> E.</w:t>
      </w:r>
      <w:r w:rsidRPr="00D54CF1">
        <w:rPr>
          <w:rFonts w:asciiTheme="majorBidi" w:hAnsiTheme="majorBidi"/>
          <w:bCs/>
          <w:color w:val="0D0D0D"/>
          <w:sz w:val="16"/>
          <w:szCs w:val="16"/>
        </w:rPr>
        <w:t>; E. Moghazy; Y. Abd-El-Fattah and M. El-Sadek (2007b). Studies on induction of polyploidy and morphological characters of snapdragon (</w:t>
      </w:r>
      <w:r w:rsidRPr="00D54CF1">
        <w:rPr>
          <w:rFonts w:asciiTheme="majorBidi" w:hAnsiTheme="majorBidi"/>
          <w:bCs/>
          <w:i/>
          <w:iCs/>
          <w:color w:val="0D0D0D"/>
          <w:sz w:val="16"/>
          <w:szCs w:val="16"/>
        </w:rPr>
        <w:t>Antirrhinum majus</w:t>
      </w:r>
      <w:r w:rsidRPr="00D54CF1">
        <w:rPr>
          <w:rFonts w:asciiTheme="majorBidi" w:hAnsiTheme="majorBidi"/>
          <w:bCs/>
          <w:color w:val="0D0D0D"/>
          <w:sz w:val="16"/>
          <w:szCs w:val="16"/>
        </w:rPr>
        <w:t>) and larkspur (</w:t>
      </w:r>
      <w:proofErr w:type="spellStart"/>
      <w:r w:rsidRPr="00D54CF1">
        <w:rPr>
          <w:rFonts w:asciiTheme="majorBidi" w:hAnsiTheme="majorBidi"/>
          <w:bCs/>
          <w:i/>
          <w:iCs/>
          <w:color w:val="0D0D0D"/>
          <w:sz w:val="16"/>
          <w:szCs w:val="16"/>
        </w:rPr>
        <w:t>Delphinum</w:t>
      </w:r>
      <w:proofErr w:type="spellEnd"/>
      <w:r w:rsidRPr="00D54CF1">
        <w:rPr>
          <w:rFonts w:asciiTheme="majorBidi" w:hAnsiTheme="majorBidi"/>
          <w:bCs/>
          <w:i/>
          <w:iCs/>
          <w:color w:val="0D0D0D"/>
          <w:sz w:val="16"/>
          <w:szCs w:val="16"/>
        </w:rPr>
        <w:t xml:space="preserve"> </w:t>
      </w:r>
      <w:proofErr w:type="spellStart"/>
      <w:r w:rsidRPr="00D54CF1">
        <w:rPr>
          <w:rFonts w:asciiTheme="majorBidi" w:hAnsiTheme="majorBidi"/>
          <w:bCs/>
          <w:i/>
          <w:iCs/>
          <w:color w:val="0D0D0D"/>
          <w:sz w:val="16"/>
          <w:szCs w:val="16"/>
        </w:rPr>
        <w:t>ajacis</w:t>
      </w:r>
      <w:proofErr w:type="spellEnd"/>
      <w:r w:rsidRPr="00D54CF1">
        <w:rPr>
          <w:rFonts w:asciiTheme="majorBidi" w:hAnsiTheme="majorBidi"/>
          <w:bCs/>
          <w:color w:val="0D0D0D"/>
          <w:sz w:val="16"/>
          <w:szCs w:val="16"/>
        </w:rPr>
        <w:t xml:space="preserve">) plants by using colchicine. J. Agric. Sci. Mansoura </w:t>
      </w:r>
      <w:r w:rsidRPr="00D54CF1">
        <w:rPr>
          <w:rFonts w:asciiTheme="majorBidi" w:hAnsiTheme="majorBidi"/>
          <w:bCs/>
          <w:sz w:val="16"/>
          <w:szCs w:val="16"/>
        </w:rPr>
        <w:t>Univ</w:t>
      </w:r>
      <w:r w:rsidRPr="00D54CF1">
        <w:rPr>
          <w:rFonts w:asciiTheme="majorBidi" w:hAnsiTheme="majorBidi"/>
          <w:bCs/>
          <w:color w:val="0D0D0D"/>
          <w:sz w:val="16"/>
          <w:szCs w:val="16"/>
        </w:rPr>
        <w:t xml:space="preserve">. Vol. 32 (10): 9663-9682. </w:t>
      </w:r>
    </w:p>
    <w:p w:rsidR="00543072" w:rsidRPr="00D54CF1" w:rsidRDefault="00543072" w:rsidP="00352589">
      <w:pPr>
        <w:pStyle w:val="Heading1"/>
        <w:keepLines w:val="0"/>
        <w:numPr>
          <w:ilvl w:val="0"/>
          <w:numId w:val="4"/>
        </w:numPr>
        <w:tabs>
          <w:tab w:val="left" w:pos="84"/>
        </w:tabs>
        <w:spacing w:before="0" w:line="240" w:lineRule="auto"/>
        <w:jc w:val="both"/>
        <w:rPr>
          <w:rFonts w:asciiTheme="majorBidi" w:hAnsiTheme="majorBidi"/>
          <w:bCs/>
          <w:color w:val="0D0D0D"/>
          <w:sz w:val="16"/>
          <w:szCs w:val="16"/>
        </w:rPr>
      </w:pPr>
      <w:r w:rsidRPr="00D54CF1">
        <w:rPr>
          <w:rFonts w:asciiTheme="majorBidi" w:hAnsiTheme="majorBidi"/>
          <w:bCs/>
          <w:color w:val="FF0000"/>
          <w:sz w:val="16"/>
          <w:szCs w:val="16"/>
        </w:rPr>
        <w:t>KORIESH E. M.;</w:t>
      </w:r>
      <w:r w:rsidRPr="00D54CF1">
        <w:rPr>
          <w:rFonts w:asciiTheme="majorBidi" w:hAnsiTheme="majorBidi"/>
          <w:bCs/>
          <w:color w:val="0D0D0D"/>
          <w:sz w:val="16"/>
          <w:szCs w:val="16"/>
        </w:rPr>
        <w:t xml:space="preserve"> E. I. Moghazy; Y. M. Abd-El-Fattah and M. A. El-Sadek (2007a). Histological, chemical and epigenetic studies of snapdragon (</w:t>
      </w:r>
      <w:r w:rsidRPr="00D54CF1">
        <w:rPr>
          <w:rFonts w:asciiTheme="majorBidi" w:hAnsiTheme="majorBidi"/>
          <w:bCs/>
          <w:i/>
          <w:iCs/>
          <w:color w:val="0D0D0D"/>
          <w:sz w:val="16"/>
          <w:szCs w:val="16"/>
        </w:rPr>
        <w:t>Antirrhinum majus</w:t>
      </w:r>
      <w:r w:rsidRPr="00D54CF1">
        <w:rPr>
          <w:rFonts w:asciiTheme="majorBidi" w:hAnsiTheme="majorBidi"/>
          <w:bCs/>
          <w:color w:val="0D0D0D"/>
          <w:sz w:val="16"/>
          <w:szCs w:val="16"/>
        </w:rPr>
        <w:t>) and larkspur (</w:t>
      </w:r>
      <w:proofErr w:type="spellStart"/>
      <w:r w:rsidRPr="00D54CF1">
        <w:rPr>
          <w:rFonts w:asciiTheme="majorBidi" w:hAnsiTheme="majorBidi"/>
          <w:bCs/>
          <w:i/>
          <w:iCs/>
          <w:color w:val="0D0D0D"/>
          <w:sz w:val="16"/>
          <w:szCs w:val="16"/>
        </w:rPr>
        <w:t>Delphinum</w:t>
      </w:r>
      <w:proofErr w:type="spellEnd"/>
      <w:r w:rsidRPr="00D54CF1">
        <w:rPr>
          <w:rFonts w:asciiTheme="majorBidi" w:hAnsiTheme="majorBidi"/>
          <w:bCs/>
          <w:i/>
          <w:iCs/>
          <w:color w:val="0D0D0D"/>
          <w:sz w:val="16"/>
          <w:szCs w:val="16"/>
        </w:rPr>
        <w:t xml:space="preserve"> </w:t>
      </w:r>
      <w:proofErr w:type="spellStart"/>
      <w:r w:rsidRPr="00D54CF1">
        <w:rPr>
          <w:rFonts w:asciiTheme="majorBidi" w:hAnsiTheme="majorBidi"/>
          <w:bCs/>
          <w:i/>
          <w:iCs/>
          <w:color w:val="0D0D0D"/>
          <w:sz w:val="16"/>
          <w:szCs w:val="16"/>
        </w:rPr>
        <w:t>ajacis</w:t>
      </w:r>
      <w:proofErr w:type="spellEnd"/>
      <w:r w:rsidRPr="00D54CF1">
        <w:rPr>
          <w:rFonts w:asciiTheme="majorBidi" w:hAnsiTheme="majorBidi"/>
          <w:bCs/>
          <w:color w:val="0D0D0D"/>
          <w:sz w:val="16"/>
          <w:szCs w:val="16"/>
        </w:rPr>
        <w:t xml:space="preserve">) polyploidy lines induced by colchicine. J. Agric. Sci. Mansoura </w:t>
      </w:r>
      <w:r w:rsidRPr="00D54CF1">
        <w:rPr>
          <w:rFonts w:asciiTheme="majorBidi" w:hAnsiTheme="majorBidi"/>
          <w:bCs/>
          <w:sz w:val="16"/>
          <w:szCs w:val="16"/>
        </w:rPr>
        <w:t>Univ</w:t>
      </w:r>
      <w:r w:rsidRPr="00D54CF1">
        <w:rPr>
          <w:rFonts w:asciiTheme="majorBidi" w:hAnsiTheme="majorBidi"/>
          <w:bCs/>
          <w:color w:val="0D0D0D"/>
          <w:sz w:val="16"/>
          <w:szCs w:val="16"/>
        </w:rPr>
        <w:t>. Vol. 32 (10): 9641-9662</w:t>
      </w:r>
    </w:p>
    <w:p w:rsidR="00543072" w:rsidRPr="00D54CF1" w:rsidRDefault="00543072" w:rsidP="00352589">
      <w:pPr>
        <w:pStyle w:val="Default"/>
        <w:numPr>
          <w:ilvl w:val="0"/>
          <w:numId w:val="4"/>
        </w:numPr>
        <w:jc w:val="both"/>
        <w:rPr>
          <w:rFonts w:asciiTheme="majorBidi" w:hAnsiTheme="majorBidi" w:cstheme="majorBidi"/>
          <w:bCs/>
          <w:color w:val="0D0D0D"/>
          <w:sz w:val="16"/>
          <w:szCs w:val="16"/>
        </w:rPr>
      </w:pPr>
      <w:r w:rsidRPr="00D54CF1">
        <w:rPr>
          <w:rFonts w:asciiTheme="majorBidi" w:hAnsiTheme="majorBidi" w:cstheme="majorBidi"/>
          <w:bCs/>
          <w:color w:val="FF0000"/>
          <w:sz w:val="16"/>
          <w:szCs w:val="16"/>
        </w:rPr>
        <w:t xml:space="preserve"> KORIESH</w:t>
      </w:r>
      <w:r w:rsidRPr="00D54CF1">
        <w:rPr>
          <w:rFonts w:asciiTheme="majorBidi" w:hAnsiTheme="majorBidi" w:cstheme="majorBidi"/>
          <w:bCs/>
          <w:sz w:val="16"/>
          <w:szCs w:val="16"/>
        </w:rPr>
        <w:t xml:space="preserve">, E. M.; E. I. Moghazy; H. K. Atta-Alla; A. A. Waly and I. H. </w:t>
      </w:r>
      <w:proofErr w:type="spellStart"/>
      <w:r w:rsidRPr="00D54CF1">
        <w:rPr>
          <w:rFonts w:asciiTheme="majorBidi" w:hAnsiTheme="majorBidi" w:cstheme="majorBidi"/>
          <w:bCs/>
          <w:sz w:val="16"/>
          <w:szCs w:val="16"/>
        </w:rPr>
        <w:t>Abou</w:t>
      </w:r>
      <w:proofErr w:type="spellEnd"/>
      <w:r w:rsidRPr="00D54CF1">
        <w:rPr>
          <w:rFonts w:asciiTheme="majorBidi" w:hAnsiTheme="majorBidi" w:cstheme="majorBidi"/>
          <w:bCs/>
          <w:sz w:val="16"/>
          <w:szCs w:val="16"/>
        </w:rPr>
        <w:t xml:space="preserve">-El-Soud (2007c). </w:t>
      </w:r>
      <w:r w:rsidRPr="00D54CF1">
        <w:rPr>
          <w:rFonts w:asciiTheme="majorBidi" w:hAnsiTheme="majorBidi" w:cstheme="majorBidi"/>
          <w:bCs/>
          <w:i/>
          <w:iCs/>
          <w:sz w:val="16"/>
          <w:szCs w:val="16"/>
        </w:rPr>
        <w:t>In</w:t>
      </w:r>
      <w:r w:rsidRPr="00D54CF1">
        <w:rPr>
          <w:rFonts w:asciiTheme="majorBidi" w:hAnsiTheme="majorBidi" w:cstheme="majorBidi"/>
          <w:bCs/>
          <w:sz w:val="16"/>
          <w:szCs w:val="16"/>
        </w:rPr>
        <w:t xml:space="preserve"> </w:t>
      </w:r>
      <w:r w:rsidRPr="00D54CF1">
        <w:rPr>
          <w:rFonts w:asciiTheme="majorBidi" w:hAnsiTheme="majorBidi" w:cstheme="majorBidi"/>
          <w:bCs/>
          <w:i/>
          <w:iCs/>
          <w:sz w:val="16"/>
          <w:szCs w:val="16"/>
        </w:rPr>
        <w:t>Vitro</w:t>
      </w:r>
      <w:r w:rsidRPr="00D54CF1">
        <w:rPr>
          <w:rFonts w:asciiTheme="majorBidi" w:hAnsiTheme="majorBidi" w:cstheme="majorBidi"/>
          <w:bCs/>
          <w:sz w:val="16"/>
          <w:szCs w:val="16"/>
        </w:rPr>
        <w:t xml:space="preserve"> Production of Tropane Alkaloids from </w:t>
      </w:r>
      <w:proofErr w:type="spellStart"/>
      <w:r w:rsidRPr="00D54CF1">
        <w:rPr>
          <w:rFonts w:asciiTheme="majorBidi" w:hAnsiTheme="majorBidi" w:cstheme="majorBidi"/>
          <w:bCs/>
          <w:i/>
          <w:iCs/>
          <w:sz w:val="16"/>
          <w:szCs w:val="16"/>
        </w:rPr>
        <w:t>Hyoscyamus</w:t>
      </w:r>
      <w:proofErr w:type="spellEnd"/>
      <w:r w:rsidRPr="00D54CF1">
        <w:rPr>
          <w:rFonts w:asciiTheme="majorBidi" w:hAnsiTheme="majorBidi" w:cstheme="majorBidi"/>
          <w:bCs/>
          <w:i/>
          <w:iCs/>
          <w:sz w:val="16"/>
          <w:szCs w:val="16"/>
        </w:rPr>
        <w:t xml:space="preserve"> </w:t>
      </w:r>
      <w:proofErr w:type="spellStart"/>
      <w:r w:rsidRPr="00D54CF1">
        <w:rPr>
          <w:rFonts w:asciiTheme="majorBidi" w:hAnsiTheme="majorBidi" w:cstheme="majorBidi"/>
          <w:bCs/>
          <w:i/>
          <w:sz w:val="16"/>
          <w:szCs w:val="16"/>
        </w:rPr>
        <w:t>muticus</w:t>
      </w:r>
      <w:proofErr w:type="spellEnd"/>
      <w:r w:rsidRPr="00D54CF1">
        <w:rPr>
          <w:rFonts w:asciiTheme="majorBidi" w:hAnsiTheme="majorBidi" w:cstheme="majorBidi"/>
          <w:bCs/>
          <w:iCs/>
          <w:sz w:val="16"/>
          <w:szCs w:val="16"/>
        </w:rPr>
        <w:t xml:space="preserve"> Roots. </w:t>
      </w:r>
      <w:r w:rsidRPr="00D54CF1">
        <w:rPr>
          <w:rFonts w:asciiTheme="majorBidi" w:hAnsiTheme="majorBidi" w:cstheme="majorBidi"/>
          <w:bCs/>
          <w:color w:val="0D0D0D"/>
          <w:sz w:val="16"/>
          <w:szCs w:val="16"/>
        </w:rPr>
        <w:t xml:space="preserve">Agr. Res. J., Suez Canal </w:t>
      </w:r>
      <w:r w:rsidRPr="00D54CF1">
        <w:rPr>
          <w:rFonts w:asciiTheme="majorBidi" w:hAnsiTheme="majorBidi" w:cstheme="majorBidi"/>
          <w:bCs/>
          <w:sz w:val="16"/>
          <w:szCs w:val="16"/>
        </w:rPr>
        <w:t>Uni</w:t>
      </w:r>
      <w:r w:rsidRPr="00D54CF1">
        <w:rPr>
          <w:rFonts w:asciiTheme="majorBidi" w:hAnsiTheme="majorBidi" w:cstheme="majorBidi"/>
          <w:bCs/>
          <w:color w:val="0D0D0D"/>
          <w:sz w:val="16"/>
          <w:szCs w:val="16"/>
        </w:rPr>
        <w:t>. Vol. 7:85-90</w:t>
      </w:r>
    </w:p>
    <w:p w:rsidR="00543072" w:rsidRPr="00D54CF1" w:rsidRDefault="00543072" w:rsidP="00352589">
      <w:pPr>
        <w:pStyle w:val="Default"/>
        <w:numPr>
          <w:ilvl w:val="0"/>
          <w:numId w:val="4"/>
        </w:numPr>
        <w:jc w:val="both"/>
        <w:rPr>
          <w:rFonts w:asciiTheme="majorBidi" w:hAnsiTheme="majorBidi" w:cstheme="majorBidi"/>
          <w:bCs/>
          <w:color w:val="0D0D0D"/>
          <w:sz w:val="16"/>
          <w:szCs w:val="16"/>
        </w:rPr>
      </w:pPr>
      <w:r w:rsidRPr="00D54CF1">
        <w:rPr>
          <w:rFonts w:asciiTheme="majorBidi" w:hAnsiTheme="majorBidi" w:cstheme="majorBidi"/>
          <w:bCs/>
          <w:color w:val="FF0000"/>
          <w:sz w:val="16"/>
          <w:szCs w:val="16"/>
        </w:rPr>
        <w:t>KORIECH</w:t>
      </w:r>
      <w:r w:rsidRPr="00D54CF1">
        <w:rPr>
          <w:rFonts w:asciiTheme="majorBidi" w:hAnsiTheme="majorBidi" w:cstheme="majorBidi"/>
          <w:bCs/>
          <w:color w:val="auto"/>
          <w:sz w:val="16"/>
          <w:szCs w:val="16"/>
        </w:rPr>
        <w:t xml:space="preserve">, E. M.; E. I. Moghazy; H. K. Atta-Alla; A. A. Waly and I. H. </w:t>
      </w:r>
      <w:proofErr w:type="spellStart"/>
      <w:r w:rsidRPr="00D54CF1">
        <w:rPr>
          <w:rFonts w:asciiTheme="majorBidi" w:hAnsiTheme="majorBidi" w:cstheme="majorBidi"/>
          <w:bCs/>
          <w:color w:val="auto"/>
          <w:sz w:val="16"/>
          <w:szCs w:val="16"/>
        </w:rPr>
        <w:t>Abou</w:t>
      </w:r>
      <w:proofErr w:type="spellEnd"/>
      <w:r w:rsidRPr="00D54CF1">
        <w:rPr>
          <w:rFonts w:asciiTheme="majorBidi" w:hAnsiTheme="majorBidi" w:cstheme="majorBidi"/>
          <w:bCs/>
          <w:color w:val="auto"/>
          <w:sz w:val="16"/>
          <w:szCs w:val="16"/>
        </w:rPr>
        <w:t xml:space="preserve"> El-Soud (2007b). </w:t>
      </w:r>
      <w:r w:rsidRPr="00D54CF1">
        <w:rPr>
          <w:rFonts w:asciiTheme="majorBidi" w:hAnsiTheme="majorBidi" w:cstheme="majorBidi"/>
          <w:bCs/>
          <w:sz w:val="16"/>
          <w:szCs w:val="16"/>
          <w:lang w:val="en"/>
        </w:rPr>
        <w:t xml:space="preserve">Effect of Explant Source, 2,4-D and Kinetin on </w:t>
      </w:r>
      <w:proofErr w:type="gramStart"/>
      <w:r w:rsidRPr="00D54CF1">
        <w:rPr>
          <w:rFonts w:asciiTheme="majorBidi" w:hAnsiTheme="majorBidi" w:cstheme="majorBidi"/>
          <w:bCs/>
          <w:i/>
          <w:iCs/>
          <w:sz w:val="16"/>
          <w:szCs w:val="16"/>
          <w:lang w:val="en"/>
        </w:rPr>
        <w:t>In</w:t>
      </w:r>
      <w:proofErr w:type="gramEnd"/>
      <w:r w:rsidRPr="00D54CF1">
        <w:rPr>
          <w:rFonts w:asciiTheme="majorBidi" w:hAnsiTheme="majorBidi" w:cstheme="majorBidi"/>
          <w:bCs/>
          <w:i/>
          <w:iCs/>
          <w:sz w:val="16"/>
          <w:szCs w:val="16"/>
          <w:lang w:val="en"/>
        </w:rPr>
        <w:t xml:space="preserve"> Vitro </w:t>
      </w:r>
      <w:r w:rsidRPr="00D54CF1">
        <w:rPr>
          <w:rFonts w:asciiTheme="majorBidi" w:hAnsiTheme="majorBidi" w:cstheme="majorBidi"/>
          <w:bCs/>
          <w:sz w:val="16"/>
          <w:szCs w:val="16"/>
          <w:lang w:val="en"/>
        </w:rPr>
        <w:t xml:space="preserve">Induction of Callus and Production of </w:t>
      </w:r>
      <w:r w:rsidRPr="00D54CF1">
        <w:rPr>
          <w:rFonts w:asciiTheme="majorBidi" w:hAnsiTheme="majorBidi" w:cstheme="majorBidi"/>
          <w:bCs/>
          <w:iCs/>
          <w:sz w:val="16"/>
          <w:szCs w:val="16"/>
          <w:u w:color="0000FF"/>
          <w:lang w:val="en"/>
        </w:rPr>
        <w:t xml:space="preserve">Alkaloids in </w:t>
      </w:r>
      <w:r w:rsidRPr="00D54CF1">
        <w:rPr>
          <w:rFonts w:asciiTheme="majorBidi" w:hAnsiTheme="majorBidi" w:cstheme="majorBidi"/>
          <w:bCs/>
          <w:i/>
          <w:iCs/>
          <w:sz w:val="16"/>
          <w:szCs w:val="16"/>
          <w:u w:color="0000FF"/>
          <w:lang w:val="en"/>
        </w:rPr>
        <w:t>Datura</w:t>
      </w:r>
      <w:r w:rsidRPr="00D54CF1">
        <w:rPr>
          <w:rFonts w:asciiTheme="majorBidi" w:hAnsiTheme="majorBidi" w:cstheme="majorBidi"/>
          <w:bCs/>
          <w:i/>
          <w:iCs/>
          <w:sz w:val="16"/>
          <w:szCs w:val="16"/>
          <w:lang w:val="en"/>
        </w:rPr>
        <w:t xml:space="preserve"> </w:t>
      </w:r>
      <w:proofErr w:type="spellStart"/>
      <w:r w:rsidRPr="00D54CF1">
        <w:rPr>
          <w:rFonts w:asciiTheme="majorBidi" w:hAnsiTheme="majorBidi" w:cstheme="majorBidi"/>
          <w:bCs/>
          <w:i/>
          <w:iCs/>
          <w:sz w:val="16"/>
          <w:szCs w:val="16"/>
          <w:lang w:val="en"/>
        </w:rPr>
        <w:t>metel</w:t>
      </w:r>
      <w:proofErr w:type="spellEnd"/>
      <w:r w:rsidRPr="00D54CF1">
        <w:rPr>
          <w:rFonts w:asciiTheme="majorBidi" w:hAnsiTheme="majorBidi" w:cstheme="majorBidi"/>
          <w:bCs/>
          <w:i/>
          <w:iCs/>
          <w:sz w:val="16"/>
          <w:szCs w:val="16"/>
          <w:lang w:val="en"/>
        </w:rPr>
        <w:t xml:space="preserve">. </w:t>
      </w:r>
      <w:r w:rsidRPr="00D54CF1">
        <w:rPr>
          <w:rFonts w:asciiTheme="majorBidi" w:hAnsiTheme="majorBidi" w:cstheme="majorBidi"/>
          <w:bCs/>
          <w:color w:val="0D0D0D"/>
          <w:sz w:val="16"/>
          <w:szCs w:val="16"/>
        </w:rPr>
        <w:t xml:space="preserve">Agr. Res. J., Suez Canal </w:t>
      </w:r>
      <w:r w:rsidRPr="00D54CF1">
        <w:rPr>
          <w:rFonts w:asciiTheme="majorBidi" w:hAnsiTheme="majorBidi" w:cstheme="majorBidi"/>
          <w:bCs/>
          <w:sz w:val="16"/>
          <w:szCs w:val="16"/>
        </w:rPr>
        <w:t>Uni</w:t>
      </w:r>
      <w:r w:rsidRPr="00D54CF1">
        <w:rPr>
          <w:rFonts w:asciiTheme="majorBidi" w:hAnsiTheme="majorBidi" w:cstheme="majorBidi"/>
          <w:bCs/>
          <w:color w:val="0D0D0D"/>
          <w:sz w:val="16"/>
          <w:szCs w:val="16"/>
        </w:rPr>
        <w:t xml:space="preserve">. Vol.7:87-92. </w:t>
      </w:r>
    </w:p>
    <w:p w:rsidR="00543072" w:rsidRPr="00D54CF1" w:rsidRDefault="00543072" w:rsidP="00352589">
      <w:pPr>
        <w:pStyle w:val="Default"/>
        <w:numPr>
          <w:ilvl w:val="0"/>
          <w:numId w:val="4"/>
        </w:numPr>
        <w:jc w:val="both"/>
        <w:rPr>
          <w:rFonts w:asciiTheme="majorBidi" w:hAnsiTheme="majorBidi" w:cstheme="majorBidi"/>
          <w:bCs/>
          <w:color w:val="0D0D0D"/>
          <w:sz w:val="16"/>
          <w:szCs w:val="16"/>
        </w:rPr>
      </w:pPr>
      <w:r w:rsidRPr="00D54CF1">
        <w:rPr>
          <w:rFonts w:asciiTheme="majorBidi" w:hAnsiTheme="majorBidi" w:cstheme="majorBidi"/>
          <w:bCs/>
          <w:color w:val="FF0000"/>
          <w:sz w:val="16"/>
          <w:szCs w:val="16"/>
        </w:rPr>
        <w:t>KORIECH</w:t>
      </w:r>
      <w:r w:rsidRPr="00D54CF1">
        <w:rPr>
          <w:rFonts w:asciiTheme="majorBidi" w:hAnsiTheme="majorBidi" w:cstheme="majorBidi"/>
          <w:bCs/>
          <w:color w:val="auto"/>
          <w:sz w:val="16"/>
          <w:szCs w:val="16"/>
        </w:rPr>
        <w:t xml:space="preserve">, E. M.; E. I. Moghazy; H. K. Atta-Alla; A. A. Waly and I. H. </w:t>
      </w:r>
      <w:proofErr w:type="spellStart"/>
      <w:r w:rsidRPr="00D54CF1">
        <w:rPr>
          <w:rFonts w:asciiTheme="majorBidi" w:hAnsiTheme="majorBidi" w:cstheme="majorBidi"/>
          <w:bCs/>
          <w:color w:val="auto"/>
          <w:sz w:val="16"/>
          <w:szCs w:val="16"/>
        </w:rPr>
        <w:t>Abou</w:t>
      </w:r>
      <w:proofErr w:type="spellEnd"/>
      <w:r w:rsidRPr="00D54CF1">
        <w:rPr>
          <w:rFonts w:asciiTheme="majorBidi" w:hAnsiTheme="majorBidi" w:cstheme="majorBidi"/>
          <w:bCs/>
          <w:color w:val="auto"/>
          <w:sz w:val="16"/>
          <w:szCs w:val="16"/>
        </w:rPr>
        <w:t xml:space="preserve"> El-Soud (2007a). </w:t>
      </w:r>
      <w:r w:rsidRPr="00D54CF1">
        <w:rPr>
          <w:rFonts w:asciiTheme="majorBidi" w:hAnsiTheme="majorBidi" w:cstheme="majorBidi"/>
          <w:bCs/>
          <w:sz w:val="16"/>
          <w:szCs w:val="16"/>
        </w:rPr>
        <w:t xml:space="preserve">Micropropagation of </w:t>
      </w:r>
      <w:proofErr w:type="spellStart"/>
      <w:r w:rsidRPr="00D54CF1">
        <w:rPr>
          <w:rFonts w:asciiTheme="majorBidi" w:hAnsiTheme="majorBidi" w:cstheme="majorBidi"/>
          <w:bCs/>
          <w:i/>
          <w:iCs/>
          <w:sz w:val="16"/>
          <w:szCs w:val="16"/>
        </w:rPr>
        <w:t>Hyoscyamus</w:t>
      </w:r>
      <w:proofErr w:type="spellEnd"/>
      <w:r w:rsidRPr="00D54CF1">
        <w:rPr>
          <w:rFonts w:asciiTheme="majorBidi" w:hAnsiTheme="majorBidi" w:cstheme="majorBidi"/>
          <w:bCs/>
          <w:i/>
          <w:iCs/>
          <w:sz w:val="16"/>
          <w:szCs w:val="16"/>
        </w:rPr>
        <w:t xml:space="preserve"> </w:t>
      </w:r>
      <w:proofErr w:type="spellStart"/>
      <w:r w:rsidRPr="00D54CF1">
        <w:rPr>
          <w:rFonts w:asciiTheme="majorBidi" w:hAnsiTheme="majorBidi" w:cstheme="majorBidi"/>
          <w:bCs/>
          <w:i/>
          <w:iCs/>
          <w:sz w:val="16"/>
          <w:szCs w:val="16"/>
        </w:rPr>
        <w:t>muticus</w:t>
      </w:r>
      <w:proofErr w:type="spellEnd"/>
      <w:r w:rsidRPr="00D54CF1">
        <w:rPr>
          <w:rFonts w:asciiTheme="majorBidi" w:hAnsiTheme="majorBidi" w:cstheme="majorBidi"/>
          <w:bCs/>
          <w:sz w:val="16"/>
          <w:szCs w:val="16"/>
        </w:rPr>
        <w:t xml:space="preserve"> L. and </w:t>
      </w:r>
      <w:r w:rsidRPr="00D54CF1">
        <w:rPr>
          <w:rFonts w:asciiTheme="majorBidi" w:hAnsiTheme="majorBidi" w:cstheme="majorBidi"/>
          <w:bCs/>
          <w:i/>
          <w:iCs/>
          <w:sz w:val="16"/>
          <w:szCs w:val="16"/>
        </w:rPr>
        <w:t xml:space="preserve">Datura </w:t>
      </w:r>
      <w:proofErr w:type="spellStart"/>
      <w:r w:rsidRPr="00D54CF1">
        <w:rPr>
          <w:rFonts w:asciiTheme="majorBidi" w:hAnsiTheme="majorBidi" w:cstheme="majorBidi"/>
          <w:bCs/>
          <w:i/>
          <w:iCs/>
          <w:sz w:val="16"/>
          <w:szCs w:val="16"/>
        </w:rPr>
        <w:t>metel</w:t>
      </w:r>
      <w:proofErr w:type="spellEnd"/>
      <w:r w:rsidRPr="00D54CF1">
        <w:rPr>
          <w:rFonts w:asciiTheme="majorBidi" w:hAnsiTheme="majorBidi" w:cstheme="majorBidi"/>
          <w:bCs/>
          <w:sz w:val="16"/>
          <w:szCs w:val="16"/>
        </w:rPr>
        <w:t xml:space="preserve"> L. by Using Shoot Tips Explants. </w:t>
      </w:r>
      <w:r w:rsidRPr="00D54CF1">
        <w:rPr>
          <w:rFonts w:asciiTheme="majorBidi" w:hAnsiTheme="majorBidi" w:cstheme="majorBidi"/>
          <w:bCs/>
          <w:color w:val="0D0D0D"/>
          <w:sz w:val="16"/>
          <w:szCs w:val="16"/>
        </w:rPr>
        <w:t xml:space="preserve">Agr. Res. J., Suez Canal </w:t>
      </w:r>
      <w:r w:rsidRPr="00D54CF1">
        <w:rPr>
          <w:rFonts w:asciiTheme="majorBidi" w:hAnsiTheme="majorBidi" w:cstheme="majorBidi"/>
          <w:bCs/>
          <w:sz w:val="16"/>
          <w:szCs w:val="16"/>
        </w:rPr>
        <w:t>Uni</w:t>
      </w:r>
      <w:r w:rsidRPr="00D54CF1">
        <w:rPr>
          <w:rFonts w:asciiTheme="majorBidi" w:hAnsiTheme="majorBidi" w:cstheme="majorBidi"/>
          <w:bCs/>
          <w:color w:val="0D0D0D"/>
          <w:sz w:val="16"/>
          <w:szCs w:val="16"/>
        </w:rPr>
        <w:t>. Vol. 7:1-4</w:t>
      </w:r>
    </w:p>
    <w:p w:rsidR="00543072" w:rsidRPr="00D54CF1" w:rsidRDefault="00543072" w:rsidP="00352589">
      <w:pPr>
        <w:pStyle w:val="Heading1"/>
        <w:keepLines w:val="0"/>
        <w:numPr>
          <w:ilvl w:val="0"/>
          <w:numId w:val="4"/>
        </w:numPr>
        <w:tabs>
          <w:tab w:val="left" w:pos="84"/>
        </w:tabs>
        <w:spacing w:before="0" w:line="240" w:lineRule="auto"/>
        <w:jc w:val="both"/>
        <w:rPr>
          <w:rFonts w:asciiTheme="majorBidi" w:hAnsiTheme="majorBidi"/>
          <w:bCs/>
          <w:color w:val="0D0D0D"/>
          <w:sz w:val="16"/>
          <w:szCs w:val="16"/>
        </w:rPr>
      </w:pPr>
      <w:r w:rsidRPr="00D54CF1">
        <w:rPr>
          <w:rFonts w:asciiTheme="majorBidi" w:hAnsiTheme="majorBidi"/>
          <w:bCs/>
          <w:color w:val="FF0000"/>
          <w:sz w:val="16"/>
          <w:szCs w:val="16"/>
        </w:rPr>
        <w:t xml:space="preserve">KORIESH E. M. </w:t>
      </w:r>
      <w:r w:rsidRPr="00D54CF1">
        <w:rPr>
          <w:rFonts w:asciiTheme="majorBidi" w:hAnsiTheme="majorBidi"/>
          <w:bCs/>
          <w:color w:val="0D0D0D"/>
          <w:sz w:val="16"/>
          <w:szCs w:val="16"/>
        </w:rPr>
        <w:t xml:space="preserve">and E. I. Moghazy (2006b). Studies on indoor pollution. 4- </w:t>
      </w:r>
      <w:r w:rsidRPr="00D54CF1">
        <w:rPr>
          <w:rFonts w:asciiTheme="majorBidi" w:hAnsiTheme="majorBidi"/>
          <w:bCs/>
          <w:color w:val="0D0D0D"/>
          <w:sz w:val="16"/>
          <w:szCs w:val="16"/>
          <w:lang w:bidi="ar-EG"/>
        </w:rPr>
        <w:t xml:space="preserve">Air Pollution Tolerant Index (APTI) and </w:t>
      </w:r>
      <w:r w:rsidRPr="00D54CF1">
        <w:rPr>
          <w:rFonts w:asciiTheme="majorBidi" w:hAnsiTheme="majorBidi"/>
          <w:bCs/>
          <w:color w:val="0D0D0D"/>
          <w:sz w:val="16"/>
          <w:szCs w:val="16"/>
        </w:rPr>
        <w:t xml:space="preserve">generation of ions. Agr. Res. J., Suez Canal </w:t>
      </w:r>
      <w:r w:rsidRPr="00D54CF1">
        <w:rPr>
          <w:rFonts w:asciiTheme="majorBidi" w:hAnsiTheme="majorBidi"/>
          <w:bCs/>
          <w:sz w:val="16"/>
          <w:szCs w:val="16"/>
        </w:rPr>
        <w:t>Uni</w:t>
      </w:r>
      <w:r w:rsidRPr="00D54CF1">
        <w:rPr>
          <w:rFonts w:asciiTheme="majorBidi" w:hAnsiTheme="majorBidi"/>
          <w:bCs/>
          <w:color w:val="0D0D0D"/>
          <w:sz w:val="16"/>
          <w:szCs w:val="16"/>
        </w:rPr>
        <w:t xml:space="preserve">. Vol. 6: 31-36. </w:t>
      </w:r>
    </w:p>
    <w:p w:rsidR="00543072" w:rsidRPr="00D54CF1" w:rsidRDefault="00543072" w:rsidP="005712D9">
      <w:pPr>
        <w:numPr>
          <w:ilvl w:val="0"/>
          <w:numId w:val="4"/>
        </w:numPr>
        <w:spacing w:after="0" w:line="240" w:lineRule="auto"/>
        <w:jc w:val="both"/>
        <w:rPr>
          <w:rFonts w:asciiTheme="majorBidi" w:hAnsiTheme="majorBidi" w:cstheme="majorBidi"/>
          <w:bCs/>
          <w:color w:val="0D0D0D"/>
          <w:sz w:val="16"/>
          <w:szCs w:val="16"/>
        </w:rPr>
      </w:pPr>
      <w:r w:rsidRPr="00D54CF1">
        <w:rPr>
          <w:rFonts w:asciiTheme="majorBidi" w:hAnsiTheme="majorBidi" w:cstheme="majorBidi"/>
          <w:bCs/>
          <w:color w:val="FF0000"/>
          <w:sz w:val="16"/>
          <w:szCs w:val="16"/>
        </w:rPr>
        <w:t>KORIESH</w:t>
      </w:r>
      <w:r w:rsidRPr="00D54CF1">
        <w:rPr>
          <w:rFonts w:asciiTheme="majorBidi" w:hAnsiTheme="majorBidi" w:cstheme="majorBidi"/>
          <w:bCs/>
          <w:color w:val="0D0D0D"/>
          <w:sz w:val="16"/>
          <w:szCs w:val="16"/>
        </w:rPr>
        <w:t xml:space="preserve"> E. and E. Moghazy (2006a). Studies on indoor pollution. </w:t>
      </w:r>
      <w:r w:rsidRPr="00D54CF1">
        <w:rPr>
          <w:rFonts w:asciiTheme="majorBidi" w:hAnsiTheme="majorBidi" w:cstheme="majorBidi"/>
          <w:bCs/>
          <w:color w:val="0D0D0D"/>
          <w:sz w:val="16"/>
          <w:szCs w:val="16"/>
          <w:lang w:bidi="ar-EG"/>
        </w:rPr>
        <w:t>3. Oxygen evolution by indoor foliage plants</w:t>
      </w:r>
      <w:r w:rsidRPr="00D54CF1">
        <w:rPr>
          <w:rFonts w:asciiTheme="majorBidi" w:hAnsiTheme="majorBidi" w:cstheme="majorBidi"/>
          <w:bCs/>
          <w:color w:val="0D0D0D"/>
          <w:sz w:val="16"/>
          <w:szCs w:val="16"/>
        </w:rPr>
        <w:t xml:space="preserve">. Agr. Res. J., Suez Canal </w:t>
      </w:r>
      <w:r w:rsidRPr="00D54CF1">
        <w:rPr>
          <w:rFonts w:asciiTheme="majorBidi" w:hAnsiTheme="majorBidi" w:cstheme="majorBidi"/>
          <w:bCs/>
          <w:sz w:val="16"/>
          <w:szCs w:val="16"/>
        </w:rPr>
        <w:t>Uni</w:t>
      </w:r>
      <w:r w:rsidRPr="00D54CF1">
        <w:rPr>
          <w:rFonts w:asciiTheme="majorBidi" w:hAnsiTheme="majorBidi" w:cstheme="majorBidi"/>
          <w:bCs/>
          <w:color w:val="0D0D0D"/>
          <w:sz w:val="16"/>
          <w:szCs w:val="16"/>
        </w:rPr>
        <w:t xml:space="preserve">. Vol. 6: 27-30. </w:t>
      </w:r>
    </w:p>
    <w:p w:rsidR="00543072" w:rsidRPr="00D54CF1" w:rsidRDefault="00543072" w:rsidP="005712D9">
      <w:pPr>
        <w:numPr>
          <w:ilvl w:val="0"/>
          <w:numId w:val="4"/>
        </w:numPr>
        <w:spacing w:after="0" w:line="240" w:lineRule="auto"/>
        <w:jc w:val="both"/>
        <w:rPr>
          <w:rFonts w:asciiTheme="majorBidi" w:hAnsiTheme="majorBidi" w:cstheme="majorBidi"/>
          <w:bCs/>
          <w:color w:val="0D0D0D"/>
          <w:sz w:val="16"/>
          <w:szCs w:val="16"/>
        </w:rPr>
      </w:pPr>
      <w:r w:rsidRPr="00D54CF1">
        <w:rPr>
          <w:rFonts w:asciiTheme="majorBidi" w:hAnsiTheme="majorBidi" w:cstheme="majorBidi"/>
          <w:bCs/>
          <w:color w:val="FF0000"/>
          <w:sz w:val="16"/>
          <w:szCs w:val="16"/>
        </w:rPr>
        <w:t>KORIESH, E. M.</w:t>
      </w:r>
      <w:r w:rsidRPr="00D54CF1">
        <w:rPr>
          <w:rFonts w:asciiTheme="majorBidi" w:hAnsiTheme="majorBidi" w:cstheme="majorBidi"/>
          <w:bCs/>
          <w:color w:val="0D0D0D"/>
          <w:sz w:val="16"/>
          <w:szCs w:val="16"/>
        </w:rPr>
        <w:t>, A. M. Abd El-</w:t>
      </w:r>
      <w:proofErr w:type="spellStart"/>
      <w:r w:rsidRPr="00D54CF1">
        <w:rPr>
          <w:rFonts w:asciiTheme="majorBidi" w:hAnsiTheme="majorBidi" w:cstheme="majorBidi"/>
          <w:bCs/>
          <w:color w:val="0D0D0D"/>
          <w:sz w:val="16"/>
          <w:szCs w:val="16"/>
        </w:rPr>
        <w:t>Dayem</w:t>
      </w:r>
      <w:proofErr w:type="spellEnd"/>
      <w:r w:rsidRPr="00D54CF1">
        <w:rPr>
          <w:rFonts w:asciiTheme="majorBidi" w:hAnsiTheme="majorBidi" w:cstheme="majorBidi"/>
          <w:bCs/>
          <w:color w:val="0D0D0D"/>
          <w:sz w:val="16"/>
          <w:szCs w:val="16"/>
        </w:rPr>
        <w:t>; Y. M. Abd El-Fattah and M. A. El-</w:t>
      </w:r>
      <w:proofErr w:type="spellStart"/>
      <w:r w:rsidRPr="00D54CF1">
        <w:rPr>
          <w:rFonts w:asciiTheme="majorBidi" w:hAnsiTheme="majorBidi" w:cstheme="majorBidi"/>
          <w:bCs/>
          <w:color w:val="0D0D0D"/>
          <w:sz w:val="16"/>
          <w:szCs w:val="16"/>
        </w:rPr>
        <w:t>Etribi</w:t>
      </w:r>
      <w:proofErr w:type="spellEnd"/>
      <w:r w:rsidRPr="00D54CF1">
        <w:rPr>
          <w:rFonts w:asciiTheme="majorBidi" w:hAnsiTheme="majorBidi" w:cstheme="majorBidi"/>
          <w:bCs/>
          <w:color w:val="0D0D0D"/>
          <w:sz w:val="16"/>
          <w:szCs w:val="16"/>
        </w:rPr>
        <w:t xml:space="preserve"> (2005). Micropropagation of Khaya senegalensis. </w:t>
      </w:r>
      <w:r w:rsidRPr="00D54CF1">
        <w:rPr>
          <w:rFonts w:asciiTheme="majorBidi" w:hAnsiTheme="majorBidi" w:cstheme="majorBidi"/>
          <w:bCs/>
          <w:sz w:val="16"/>
          <w:szCs w:val="16"/>
        </w:rPr>
        <w:t>The 6</w:t>
      </w:r>
      <w:r w:rsidRPr="00D54CF1">
        <w:rPr>
          <w:rFonts w:asciiTheme="majorBidi" w:hAnsiTheme="majorBidi" w:cstheme="majorBidi"/>
          <w:bCs/>
          <w:sz w:val="16"/>
          <w:szCs w:val="16"/>
          <w:vertAlign w:val="superscript"/>
        </w:rPr>
        <w:t>th</w:t>
      </w:r>
      <w:r w:rsidRPr="00D54CF1">
        <w:rPr>
          <w:rFonts w:asciiTheme="majorBidi" w:hAnsiTheme="majorBidi" w:cstheme="majorBidi"/>
          <w:bCs/>
          <w:sz w:val="16"/>
          <w:szCs w:val="16"/>
        </w:rPr>
        <w:t xml:space="preserve"> Arabian Hort. </w:t>
      </w:r>
      <w:r w:rsidRPr="00D54CF1">
        <w:rPr>
          <w:rFonts w:asciiTheme="majorBidi" w:hAnsiTheme="majorBidi" w:cstheme="majorBidi"/>
          <w:bCs/>
          <w:sz w:val="16"/>
          <w:szCs w:val="16"/>
          <w:u w:color="FF0000"/>
        </w:rPr>
        <w:t>Conf.</w:t>
      </w:r>
      <w:r w:rsidRPr="00D54CF1">
        <w:rPr>
          <w:rFonts w:asciiTheme="majorBidi" w:hAnsiTheme="majorBidi" w:cstheme="majorBidi"/>
          <w:bCs/>
          <w:color w:val="0D0D0D"/>
          <w:sz w:val="16"/>
          <w:szCs w:val="16"/>
        </w:rPr>
        <w:t xml:space="preserve"> Ismailia, Egypt. </w:t>
      </w:r>
    </w:p>
    <w:p w:rsidR="00543072" w:rsidRPr="00D54CF1" w:rsidRDefault="00543072" w:rsidP="00352589">
      <w:pPr>
        <w:pStyle w:val="PlainText"/>
        <w:numPr>
          <w:ilvl w:val="0"/>
          <w:numId w:val="4"/>
        </w:numPr>
        <w:bidi w:val="0"/>
        <w:jc w:val="both"/>
        <w:rPr>
          <w:rFonts w:asciiTheme="majorBidi" w:hAnsiTheme="majorBidi" w:cstheme="majorBidi"/>
          <w:bCs/>
          <w:color w:val="17365D"/>
          <w:sz w:val="16"/>
          <w:szCs w:val="16"/>
        </w:rPr>
      </w:pPr>
      <w:r w:rsidRPr="00D54CF1">
        <w:rPr>
          <w:rFonts w:asciiTheme="majorBidi" w:hAnsiTheme="majorBidi" w:cstheme="majorBidi"/>
          <w:bCs/>
          <w:color w:val="FF0000"/>
          <w:sz w:val="16"/>
          <w:szCs w:val="16"/>
        </w:rPr>
        <w:t>KORIESH</w:t>
      </w:r>
      <w:r w:rsidRPr="00D54CF1">
        <w:rPr>
          <w:rFonts w:asciiTheme="majorBidi" w:hAnsiTheme="majorBidi" w:cstheme="majorBidi"/>
          <w:bCs/>
          <w:color w:val="0D0D0D"/>
          <w:sz w:val="16"/>
          <w:szCs w:val="16"/>
        </w:rPr>
        <w:t xml:space="preserve"> </w:t>
      </w:r>
      <w:r w:rsidRPr="00D54CF1">
        <w:rPr>
          <w:rFonts w:asciiTheme="majorBidi" w:hAnsiTheme="majorBidi" w:cstheme="majorBidi"/>
          <w:bCs/>
          <w:color w:val="FF0000"/>
          <w:sz w:val="16"/>
          <w:szCs w:val="16"/>
        </w:rPr>
        <w:t xml:space="preserve">E. M. </w:t>
      </w:r>
      <w:r w:rsidRPr="00D54CF1">
        <w:rPr>
          <w:rFonts w:asciiTheme="majorBidi" w:hAnsiTheme="majorBidi" w:cstheme="majorBidi"/>
          <w:bCs/>
          <w:color w:val="0D0D0D"/>
          <w:sz w:val="16"/>
          <w:szCs w:val="16"/>
        </w:rPr>
        <w:t xml:space="preserve">(2001e). </w:t>
      </w:r>
      <w:r w:rsidRPr="00D54CF1">
        <w:rPr>
          <w:rFonts w:asciiTheme="majorBidi" w:hAnsiTheme="majorBidi" w:cstheme="majorBidi"/>
          <w:bCs/>
          <w:color w:val="17365D"/>
          <w:sz w:val="16"/>
          <w:szCs w:val="16"/>
        </w:rPr>
        <w:t>Studies on indoor air pollution. 3-</w:t>
      </w:r>
      <w:r w:rsidRPr="00D54CF1">
        <w:rPr>
          <w:rFonts w:asciiTheme="majorBidi" w:hAnsiTheme="majorBidi" w:cstheme="majorBidi"/>
          <w:bCs/>
          <w:color w:val="17365D"/>
          <w:sz w:val="16"/>
          <w:szCs w:val="16"/>
          <w:lang w:val="en"/>
        </w:rPr>
        <w:t xml:space="preserve"> A formulated potting-mix suppressive to microorganisms. 5</w:t>
      </w:r>
      <w:r w:rsidRPr="00D54CF1">
        <w:rPr>
          <w:rFonts w:asciiTheme="majorBidi" w:hAnsiTheme="majorBidi" w:cstheme="majorBidi"/>
          <w:bCs/>
          <w:color w:val="17365D"/>
          <w:sz w:val="16"/>
          <w:szCs w:val="16"/>
          <w:vertAlign w:val="superscript"/>
          <w:lang w:val="en"/>
        </w:rPr>
        <w:t>th</w:t>
      </w:r>
      <w:r w:rsidRPr="00D54CF1">
        <w:rPr>
          <w:rFonts w:asciiTheme="majorBidi" w:hAnsiTheme="majorBidi" w:cstheme="majorBidi"/>
          <w:bCs/>
          <w:color w:val="17365D"/>
          <w:sz w:val="16"/>
          <w:szCs w:val="16"/>
          <w:lang w:val="en"/>
        </w:rPr>
        <w:t xml:space="preserve"> </w:t>
      </w:r>
      <w:r w:rsidRPr="00D54CF1">
        <w:rPr>
          <w:rFonts w:asciiTheme="majorBidi" w:hAnsiTheme="majorBidi" w:cstheme="majorBidi"/>
          <w:bCs/>
          <w:sz w:val="16"/>
          <w:szCs w:val="16"/>
        </w:rPr>
        <w:t xml:space="preserve">Arabian Hort. </w:t>
      </w:r>
      <w:r w:rsidRPr="00D54CF1">
        <w:rPr>
          <w:rFonts w:asciiTheme="majorBidi" w:hAnsiTheme="majorBidi" w:cstheme="majorBidi"/>
          <w:bCs/>
          <w:sz w:val="16"/>
          <w:szCs w:val="16"/>
          <w:u w:color="FF0000"/>
        </w:rPr>
        <w:t>Conf.</w:t>
      </w:r>
      <w:r w:rsidRPr="00D54CF1">
        <w:rPr>
          <w:rFonts w:asciiTheme="majorBidi" w:hAnsiTheme="majorBidi" w:cstheme="majorBidi"/>
          <w:bCs/>
          <w:color w:val="17365D"/>
          <w:sz w:val="16"/>
          <w:szCs w:val="16"/>
        </w:rPr>
        <w:t xml:space="preserve">, Ismailia, Egypt. Vol. III: 15-19. </w:t>
      </w:r>
    </w:p>
    <w:p w:rsidR="00543072" w:rsidRPr="00D54CF1" w:rsidRDefault="00543072" w:rsidP="00352589">
      <w:pPr>
        <w:pStyle w:val="PlainText"/>
        <w:numPr>
          <w:ilvl w:val="0"/>
          <w:numId w:val="4"/>
        </w:numPr>
        <w:bidi w:val="0"/>
        <w:jc w:val="both"/>
        <w:rPr>
          <w:rFonts w:asciiTheme="majorBidi" w:hAnsiTheme="majorBidi" w:cstheme="majorBidi"/>
          <w:bCs/>
          <w:color w:val="17365D"/>
          <w:sz w:val="16"/>
          <w:szCs w:val="16"/>
        </w:rPr>
      </w:pPr>
      <w:r w:rsidRPr="00D54CF1">
        <w:rPr>
          <w:rFonts w:asciiTheme="majorBidi" w:hAnsiTheme="majorBidi" w:cstheme="majorBidi"/>
          <w:bCs/>
          <w:color w:val="FF0000"/>
          <w:sz w:val="16"/>
          <w:szCs w:val="16"/>
        </w:rPr>
        <w:t xml:space="preserve">KORIESH, E. M. </w:t>
      </w:r>
      <w:r w:rsidRPr="00D54CF1">
        <w:rPr>
          <w:rFonts w:asciiTheme="majorBidi" w:hAnsiTheme="majorBidi" w:cstheme="majorBidi"/>
          <w:bCs/>
          <w:color w:val="0D0D0D"/>
          <w:sz w:val="16"/>
          <w:szCs w:val="16"/>
        </w:rPr>
        <w:t xml:space="preserve">(2001d): </w:t>
      </w:r>
      <w:r w:rsidRPr="00D54CF1">
        <w:rPr>
          <w:rFonts w:asciiTheme="majorBidi" w:hAnsiTheme="majorBidi" w:cstheme="majorBidi"/>
          <w:bCs/>
          <w:color w:val="17365D"/>
          <w:sz w:val="16"/>
          <w:szCs w:val="16"/>
        </w:rPr>
        <w:t xml:space="preserve">Studies on air pollution. 1. Effects of greenbelts. </w:t>
      </w:r>
      <w:r w:rsidRPr="00D54CF1">
        <w:rPr>
          <w:rFonts w:asciiTheme="majorBidi" w:hAnsiTheme="majorBidi" w:cstheme="majorBidi"/>
          <w:bCs/>
          <w:color w:val="17365D"/>
          <w:sz w:val="16"/>
          <w:szCs w:val="16"/>
          <w:lang w:val="en"/>
        </w:rPr>
        <w:t>5</w:t>
      </w:r>
      <w:r w:rsidRPr="00D54CF1">
        <w:rPr>
          <w:rFonts w:asciiTheme="majorBidi" w:hAnsiTheme="majorBidi" w:cstheme="majorBidi"/>
          <w:bCs/>
          <w:color w:val="17365D"/>
          <w:sz w:val="16"/>
          <w:szCs w:val="16"/>
          <w:vertAlign w:val="superscript"/>
          <w:lang w:val="en"/>
        </w:rPr>
        <w:t>th</w:t>
      </w:r>
      <w:r w:rsidRPr="00D54CF1">
        <w:rPr>
          <w:rFonts w:asciiTheme="majorBidi" w:hAnsiTheme="majorBidi" w:cstheme="majorBidi"/>
          <w:bCs/>
          <w:color w:val="17365D"/>
          <w:sz w:val="16"/>
          <w:szCs w:val="16"/>
          <w:lang w:val="en"/>
        </w:rPr>
        <w:t xml:space="preserve"> </w:t>
      </w:r>
      <w:r w:rsidRPr="00D54CF1">
        <w:rPr>
          <w:rFonts w:asciiTheme="majorBidi" w:hAnsiTheme="majorBidi" w:cstheme="majorBidi"/>
          <w:bCs/>
          <w:sz w:val="16"/>
          <w:szCs w:val="16"/>
        </w:rPr>
        <w:t xml:space="preserve">Arabian Hort. </w:t>
      </w:r>
      <w:r w:rsidRPr="00D54CF1">
        <w:rPr>
          <w:rFonts w:asciiTheme="majorBidi" w:hAnsiTheme="majorBidi" w:cstheme="majorBidi"/>
          <w:bCs/>
          <w:sz w:val="16"/>
          <w:szCs w:val="16"/>
          <w:u w:color="FF0000"/>
        </w:rPr>
        <w:t>Conf.</w:t>
      </w:r>
      <w:r w:rsidRPr="00D54CF1">
        <w:rPr>
          <w:rFonts w:asciiTheme="majorBidi" w:hAnsiTheme="majorBidi" w:cstheme="majorBidi"/>
          <w:bCs/>
          <w:color w:val="17365D"/>
          <w:sz w:val="16"/>
          <w:szCs w:val="16"/>
        </w:rPr>
        <w:t xml:space="preserve">, Ismailia, Egypt. Vol. II: 315-320. </w:t>
      </w:r>
    </w:p>
    <w:p w:rsidR="00543072" w:rsidRPr="00D54CF1" w:rsidRDefault="00543072" w:rsidP="00352589">
      <w:pPr>
        <w:pStyle w:val="PlainText"/>
        <w:numPr>
          <w:ilvl w:val="0"/>
          <w:numId w:val="4"/>
        </w:numPr>
        <w:bidi w:val="0"/>
        <w:jc w:val="both"/>
        <w:rPr>
          <w:rFonts w:asciiTheme="majorBidi" w:hAnsiTheme="majorBidi" w:cstheme="majorBidi"/>
          <w:bCs/>
          <w:color w:val="0D0D0D"/>
          <w:sz w:val="16"/>
          <w:szCs w:val="16"/>
        </w:rPr>
      </w:pPr>
      <w:r w:rsidRPr="00D54CF1">
        <w:rPr>
          <w:rFonts w:asciiTheme="majorBidi" w:hAnsiTheme="majorBidi" w:cstheme="majorBidi"/>
          <w:bCs/>
          <w:color w:val="FF0000"/>
          <w:sz w:val="16"/>
          <w:szCs w:val="16"/>
        </w:rPr>
        <w:t xml:space="preserve">KORIESH, E. M. </w:t>
      </w:r>
      <w:r w:rsidRPr="00D54CF1">
        <w:rPr>
          <w:rFonts w:asciiTheme="majorBidi" w:hAnsiTheme="majorBidi" w:cstheme="majorBidi"/>
          <w:bCs/>
          <w:color w:val="0D0D0D"/>
          <w:sz w:val="16"/>
          <w:szCs w:val="16"/>
        </w:rPr>
        <w:t xml:space="preserve">(2001c) </w:t>
      </w:r>
      <w:r w:rsidRPr="00D54CF1">
        <w:rPr>
          <w:rFonts w:asciiTheme="majorBidi" w:hAnsiTheme="majorBidi" w:cstheme="majorBidi"/>
          <w:bCs/>
          <w:color w:val="17365D"/>
          <w:sz w:val="16"/>
          <w:szCs w:val="16"/>
        </w:rPr>
        <w:t xml:space="preserve">Studies on indoor pollution. 2. Indoor plants and fungi. </w:t>
      </w:r>
      <w:r w:rsidRPr="00D54CF1">
        <w:rPr>
          <w:rFonts w:asciiTheme="majorBidi" w:hAnsiTheme="majorBidi" w:cstheme="majorBidi"/>
          <w:bCs/>
          <w:color w:val="17365D"/>
          <w:sz w:val="16"/>
          <w:szCs w:val="16"/>
          <w:lang w:val="en"/>
        </w:rPr>
        <w:t>5</w:t>
      </w:r>
      <w:r w:rsidRPr="00D54CF1">
        <w:rPr>
          <w:rFonts w:asciiTheme="majorBidi" w:hAnsiTheme="majorBidi" w:cstheme="majorBidi"/>
          <w:bCs/>
          <w:color w:val="17365D"/>
          <w:sz w:val="16"/>
          <w:szCs w:val="16"/>
          <w:vertAlign w:val="superscript"/>
          <w:lang w:val="en"/>
        </w:rPr>
        <w:t>th</w:t>
      </w:r>
      <w:r w:rsidRPr="00D54CF1">
        <w:rPr>
          <w:rFonts w:asciiTheme="majorBidi" w:hAnsiTheme="majorBidi" w:cstheme="majorBidi"/>
          <w:bCs/>
          <w:color w:val="17365D"/>
          <w:sz w:val="16"/>
          <w:szCs w:val="16"/>
          <w:lang w:val="en"/>
        </w:rPr>
        <w:t xml:space="preserve"> </w:t>
      </w:r>
      <w:r w:rsidRPr="00D54CF1">
        <w:rPr>
          <w:rFonts w:asciiTheme="majorBidi" w:hAnsiTheme="majorBidi" w:cstheme="majorBidi"/>
          <w:bCs/>
          <w:sz w:val="16"/>
          <w:szCs w:val="16"/>
        </w:rPr>
        <w:t xml:space="preserve">Arabian Hort. </w:t>
      </w:r>
      <w:r w:rsidRPr="00D54CF1">
        <w:rPr>
          <w:rFonts w:asciiTheme="majorBidi" w:hAnsiTheme="majorBidi" w:cstheme="majorBidi"/>
          <w:bCs/>
          <w:sz w:val="16"/>
          <w:szCs w:val="16"/>
          <w:u w:color="FF0000"/>
        </w:rPr>
        <w:t>Conf.</w:t>
      </w:r>
      <w:r w:rsidRPr="00D54CF1">
        <w:rPr>
          <w:rFonts w:asciiTheme="majorBidi" w:hAnsiTheme="majorBidi" w:cstheme="majorBidi"/>
          <w:bCs/>
          <w:color w:val="17365D"/>
          <w:sz w:val="16"/>
          <w:szCs w:val="16"/>
        </w:rPr>
        <w:t xml:space="preserve">, Ismailia, Egypt. Vol. II: 321-328. </w:t>
      </w:r>
    </w:p>
    <w:p w:rsidR="00543072" w:rsidRPr="00D54CF1" w:rsidRDefault="00543072" w:rsidP="00352589">
      <w:pPr>
        <w:pStyle w:val="PlainText"/>
        <w:numPr>
          <w:ilvl w:val="0"/>
          <w:numId w:val="4"/>
        </w:numPr>
        <w:bidi w:val="0"/>
        <w:jc w:val="both"/>
        <w:rPr>
          <w:rFonts w:asciiTheme="majorBidi" w:hAnsiTheme="majorBidi" w:cstheme="majorBidi"/>
          <w:bCs/>
          <w:color w:val="17365D"/>
          <w:sz w:val="16"/>
          <w:szCs w:val="16"/>
        </w:rPr>
      </w:pPr>
      <w:r w:rsidRPr="00D54CF1">
        <w:rPr>
          <w:rFonts w:asciiTheme="majorBidi" w:hAnsiTheme="majorBidi" w:cstheme="majorBidi"/>
          <w:bCs/>
          <w:color w:val="FF0000"/>
          <w:sz w:val="16"/>
          <w:szCs w:val="16"/>
        </w:rPr>
        <w:t xml:space="preserve">KORIESH, E. M. </w:t>
      </w:r>
      <w:r w:rsidRPr="00D54CF1">
        <w:rPr>
          <w:rFonts w:asciiTheme="majorBidi" w:hAnsiTheme="majorBidi" w:cstheme="majorBidi"/>
          <w:bCs/>
          <w:color w:val="0D0D0D"/>
          <w:sz w:val="16"/>
          <w:szCs w:val="16"/>
        </w:rPr>
        <w:t xml:space="preserve">(2001b): </w:t>
      </w:r>
      <w:r w:rsidRPr="00D54CF1">
        <w:rPr>
          <w:rFonts w:asciiTheme="majorBidi" w:hAnsiTheme="majorBidi" w:cstheme="majorBidi"/>
          <w:bCs/>
          <w:color w:val="17365D"/>
          <w:sz w:val="16"/>
          <w:szCs w:val="16"/>
        </w:rPr>
        <w:t xml:space="preserve">Studies on treated sewage water. I. Irrigation of trees with treated sewage water. </w:t>
      </w:r>
      <w:r w:rsidRPr="00D54CF1">
        <w:rPr>
          <w:rFonts w:asciiTheme="majorBidi" w:hAnsiTheme="majorBidi" w:cstheme="majorBidi"/>
          <w:bCs/>
          <w:color w:val="17365D"/>
          <w:sz w:val="16"/>
          <w:szCs w:val="16"/>
          <w:lang w:val="en"/>
        </w:rPr>
        <w:t>5</w:t>
      </w:r>
      <w:r w:rsidRPr="00D54CF1">
        <w:rPr>
          <w:rFonts w:asciiTheme="majorBidi" w:hAnsiTheme="majorBidi" w:cstheme="majorBidi"/>
          <w:bCs/>
          <w:color w:val="17365D"/>
          <w:sz w:val="16"/>
          <w:szCs w:val="16"/>
          <w:vertAlign w:val="superscript"/>
          <w:lang w:val="en"/>
        </w:rPr>
        <w:t>th</w:t>
      </w:r>
      <w:r w:rsidRPr="00D54CF1">
        <w:rPr>
          <w:rFonts w:asciiTheme="majorBidi" w:hAnsiTheme="majorBidi" w:cstheme="majorBidi"/>
          <w:bCs/>
          <w:color w:val="17365D"/>
          <w:sz w:val="16"/>
          <w:szCs w:val="16"/>
          <w:lang w:val="en"/>
        </w:rPr>
        <w:t xml:space="preserve"> </w:t>
      </w:r>
      <w:r w:rsidRPr="00D54CF1">
        <w:rPr>
          <w:rFonts w:asciiTheme="majorBidi" w:hAnsiTheme="majorBidi" w:cstheme="majorBidi"/>
          <w:bCs/>
          <w:sz w:val="16"/>
          <w:szCs w:val="16"/>
        </w:rPr>
        <w:t xml:space="preserve">Arabian Hort. </w:t>
      </w:r>
      <w:r w:rsidRPr="00D54CF1">
        <w:rPr>
          <w:rFonts w:asciiTheme="majorBidi" w:hAnsiTheme="majorBidi" w:cstheme="majorBidi"/>
          <w:bCs/>
          <w:sz w:val="16"/>
          <w:szCs w:val="16"/>
          <w:u w:color="FF0000"/>
        </w:rPr>
        <w:t>Conf.</w:t>
      </w:r>
      <w:r w:rsidRPr="00D54CF1">
        <w:rPr>
          <w:rFonts w:asciiTheme="majorBidi" w:hAnsiTheme="majorBidi" w:cstheme="majorBidi"/>
          <w:bCs/>
          <w:color w:val="17365D"/>
          <w:sz w:val="16"/>
          <w:szCs w:val="16"/>
        </w:rPr>
        <w:t xml:space="preserve">, Ismailia, Egypt. Vol. II: 329-336. </w:t>
      </w:r>
    </w:p>
    <w:p w:rsidR="00543072" w:rsidRPr="00D54CF1" w:rsidRDefault="00543072" w:rsidP="00352589">
      <w:pPr>
        <w:pStyle w:val="PlainText"/>
        <w:numPr>
          <w:ilvl w:val="0"/>
          <w:numId w:val="4"/>
        </w:numPr>
        <w:bidi w:val="0"/>
        <w:jc w:val="both"/>
        <w:rPr>
          <w:rFonts w:asciiTheme="majorBidi" w:hAnsiTheme="majorBidi" w:cstheme="majorBidi"/>
          <w:bCs/>
          <w:color w:val="0D0D0D"/>
          <w:sz w:val="16"/>
          <w:szCs w:val="16"/>
        </w:rPr>
      </w:pPr>
      <w:r w:rsidRPr="00D54CF1">
        <w:rPr>
          <w:rFonts w:asciiTheme="majorBidi" w:hAnsiTheme="majorBidi" w:cstheme="majorBidi"/>
          <w:bCs/>
          <w:color w:val="FF0000"/>
          <w:sz w:val="16"/>
          <w:szCs w:val="16"/>
        </w:rPr>
        <w:t xml:space="preserve">KORIESH, E. M. </w:t>
      </w:r>
      <w:r w:rsidRPr="00D54CF1">
        <w:rPr>
          <w:rFonts w:asciiTheme="majorBidi" w:hAnsiTheme="majorBidi" w:cstheme="majorBidi"/>
          <w:bCs/>
          <w:color w:val="0D0D0D"/>
          <w:sz w:val="16"/>
          <w:szCs w:val="16"/>
        </w:rPr>
        <w:t xml:space="preserve">(2001a): </w:t>
      </w:r>
      <w:r w:rsidRPr="00D54CF1">
        <w:rPr>
          <w:rFonts w:asciiTheme="majorBidi" w:hAnsiTheme="majorBidi" w:cstheme="majorBidi"/>
          <w:bCs/>
          <w:color w:val="17365D"/>
          <w:sz w:val="16"/>
          <w:szCs w:val="16"/>
        </w:rPr>
        <w:t xml:space="preserve">Studies on indoor pollution. I. Indoor plants and bacteria. </w:t>
      </w:r>
      <w:r w:rsidRPr="00D54CF1">
        <w:rPr>
          <w:rFonts w:asciiTheme="majorBidi" w:hAnsiTheme="majorBidi" w:cstheme="majorBidi"/>
          <w:bCs/>
          <w:color w:val="17365D"/>
          <w:sz w:val="16"/>
          <w:szCs w:val="16"/>
          <w:lang w:val="en"/>
        </w:rPr>
        <w:t>5</w:t>
      </w:r>
      <w:r w:rsidRPr="00D54CF1">
        <w:rPr>
          <w:rFonts w:asciiTheme="majorBidi" w:hAnsiTheme="majorBidi" w:cstheme="majorBidi"/>
          <w:bCs/>
          <w:color w:val="17365D"/>
          <w:sz w:val="16"/>
          <w:szCs w:val="16"/>
          <w:vertAlign w:val="superscript"/>
          <w:lang w:val="en"/>
        </w:rPr>
        <w:t>th</w:t>
      </w:r>
      <w:r w:rsidRPr="00D54CF1">
        <w:rPr>
          <w:rFonts w:asciiTheme="majorBidi" w:hAnsiTheme="majorBidi" w:cstheme="majorBidi"/>
          <w:bCs/>
          <w:color w:val="17365D"/>
          <w:sz w:val="16"/>
          <w:szCs w:val="16"/>
          <w:lang w:val="en"/>
        </w:rPr>
        <w:t xml:space="preserve"> </w:t>
      </w:r>
      <w:r w:rsidRPr="00D54CF1">
        <w:rPr>
          <w:rFonts w:asciiTheme="majorBidi" w:hAnsiTheme="majorBidi" w:cstheme="majorBidi"/>
          <w:bCs/>
          <w:sz w:val="16"/>
          <w:szCs w:val="16"/>
        </w:rPr>
        <w:t xml:space="preserve">Arabian Hort. </w:t>
      </w:r>
      <w:r w:rsidRPr="00D54CF1">
        <w:rPr>
          <w:rFonts w:asciiTheme="majorBidi" w:hAnsiTheme="majorBidi" w:cstheme="majorBidi"/>
          <w:bCs/>
          <w:sz w:val="16"/>
          <w:szCs w:val="16"/>
          <w:u w:color="FF0000"/>
        </w:rPr>
        <w:t>Conf.</w:t>
      </w:r>
      <w:r w:rsidRPr="00D54CF1">
        <w:rPr>
          <w:rFonts w:asciiTheme="majorBidi" w:hAnsiTheme="majorBidi" w:cstheme="majorBidi"/>
          <w:bCs/>
          <w:color w:val="17365D"/>
          <w:sz w:val="16"/>
          <w:szCs w:val="16"/>
        </w:rPr>
        <w:t xml:space="preserve">, Ismailia, Egypt. Vol. II: 337-344. </w:t>
      </w:r>
    </w:p>
    <w:p w:rsidR="00543072" w:rsidRPr="00D54CF1" w:rsidRDefault="00543072" w:rsidP="00352589">
      <w:pPr>
        <w:numPr>
          <w:ilvl w:val="0"/>
          <w:numId w:val="4"/>
        </w:numPr>
        <w:spacing w:after="0" w:line="240" w:lineRule="auto"/>
        <w:jc w:val="both"/>
        <w:rPr>
          <w:rFonts w:asciiTheme="majorBidi" w:hAnsiTheme="majorBidi" w:cstheme="majorBidi"/>
          <w:bCs/>
          <w:i/>
          <w:iCs/>
          <w:color w:val="0D0D0D"/>
          <w:sz w:val="16"/>
          <w:szCs w:val="16"/>
        </w:rPr>
      </w:pPr>
      <w:r w:rsidRPr="00D54CF1">
        <w:rPr>
          <w:rFonts w:asciiTheme="majorBidi" w:hAnsiTheme="majorBidi" w:cstheme="majorBidi"/>
          <w:bCs/>
          <w:color w:val="FF0000"/>
          <w:sz w:val="16"/>
          <w:szCs w:val="16"/>
        </w:rPr>
        <w:t xml:space="preserve">KORIESH, E. M. </w:t>
      </w:r>
      <w:r w:rsidRPr="00D54CF1">
        <w:rPr>
          <w:rFonts w:asciiTheme="majorBidi" w:hAnsiTheme="majorBidi" w:cstheme="majorBidi"/>
          <w:bCs/>
          <w:color w:val="0D0D0D"/>
          <w:sz w:val="16"/>
          <w:szCs w:val="16"/>
        </w:rPr>
        <w:t xml:space="preserve">and F. A. Al-Manie (2000b). Effects of peptone, casein hydrolysate and MES on protocorm formation and plantlets produced from </w:t>
      </w:r>
      <w:r w:rsidRPr="00D54CF1">
        <w:rPr>
          <w:rFonts w:asciiTheme="majorBidi" w:hAnsiTheme="majorBidi" w:cstheme="majorBidi"/>
          <w:bCs/>
          <w:i/>
          <w:iCs/>
          <w:color w:val="0D0D0D"/>
          <w:sz w:val="16"/>
          <w:szCs w:val="16"/>
        </w:rPr>
        <w:t>Cymbidium</w:t>
      </w:r>
      <w:r w:rsidRPr="00D54CF1">
        <w:rPr>
          <w:rFonts w:asciiTheme="majorBidi" w:hAnsiTheme="majorBidi" w:cstheme="majorBidi"/>
          <w:bCs/>
          <w:color w:val="0D0D0D"/>
          <w:sz w:val="16"/>
          <w:szCs w:val="16"/>
        </w:rPr>
        <w:t xml:space="preserve"> orchids grown </w:t>
      </w:r>
      <w:r w:rsidRPr="00D54CF1">
        <w:rPr>
          <w:rFonts w:asciiTheme="majorBidi" w:hAnsiTheme="majorBidi" w:cstheme="majorBidi"/>
          <w:bCs/>
          <w:i/>
          <w:iCs/>
          <w:color w:val="0D0D0D"/>
          <w:sz w:val="16"/>
          <w:szCs w:val="16"/>
        </w:rPr>
        <w:t>in vitro</w:t>
      </w:r>
      <w:r w:rsidRPr="00D54CF1">
        <w:rPr>
          <w:rFonts w:asciiTheme="majorBidi" w:hAnsiTheme="majorBidi" w:cstheme="majorBidi"/>
          <w:bCs/>
          <w:color w:val="0D0D0D"/>
          <w:sz w:val="16"/>
          <w:szCs w:val="16"/>
        </w:rPr>
        <w:t>. Egy. J. Hort. Sci. 1-8</w:t>
      </w:r>
    </w:p>
    <w:p w:rsidR="00543072" w:rsidRPr="00D54CF1" w:rsidRDefault="00543072" w:rsidP="00352589">
      <w:pPr>
        <w:numPr>
          <w:ilvl w:val="0"/>
          <w:numId w:val="4"/>
        </w:numPr>
        <w:spacing w:after="0" w:line="240" w:lineRule="auto"/>
        <w:jc w:val="both"/>
        <w:rPr>
          <w:rFonts w:asciiTheme="majorBidi" w:hAnsiTheme="majorBidi" w:cstheme="majorBidi"/>
          <w:bCs/>
          <w:i/>
          <w:iCs/>
          <w:color w:val="0D0D0D"/>
          <w:sz w:val="16"/>
          <w:szCs w:val="16"/>
        </w:rPr>
      </w:pPr>
      <w:r w:rsidRPr="00D54CF1">
        <w:rPr>
          <w:rFonts w:asciiTheme="majorBidi" w:hAnsiTheme="majorBidi" w:cstheme="majorBidi"/>
          <w:bCs/>
          <w:color w:val="FF0000"/>
          <w:sz w:val="16"/>
          <w:szCs w:val="16"/>
        </w:rPr>
        <w:t xml:space="preserve">KORIESH, E. M. </w:t>
      </w:r>
      <w:r w:rsidRPr="00D54CF1">
        <w:rPr>
          <w:rFonts w:asciiTheme="majorBidi" w:hAnsiTheme="majorBidi" w:cstheme="majorBidi"/>
          <w:bCs/>
          <w:color w:val="0D0D0D"/>
          <w:sz w:val="16"/>
          <w:szCs w:val="16"/>
        </w:rPr>
        <w:t xml:space="preserve">and F. A. Al-Manie (2000a). Growth and root formation of </w:t>
      </w:r>
      <w:proofErr w:type="spellStart"/>
      <w:r w:rsidRPr="00D54CF1">
        <w:rPr>
          <w:rFonts w:asciiTheme="majorBidi" w:hAnsiTheme="majorBidi" w:cstheme="majorBidi"/>
          <w:bCs/>
          <w:i/>
          <w:iCs/>
          <w:color w:val="0D0D0D"/>
          <w:sz w:val="16"/>
          <w:szCs w:val="16"/>
        </w:rPr>
        <w:t>Phillodenderon</w:t>
      </w:r>
      <w:proofErr w:type="spellEnd"/>
      <w:r w:rsidRPr="00D54CF1">
        <w:rPr>
          <w:rFonts w:asciiTheme="majorBidi" w:hAnsiTheme="majorBidi" w:cstheme="majorBidi"/>
          <w:bCs/>
          <w:color w:val="0D0D0D"/>
          <w:sz w:val="16"/>
          <w:szCs w:val="16"/>
        </w:rPr>
        <w:t xml:space="preserve"> grown</w:t>
      </w:r>
      <w:r w:rsidRPr="00D54CF1">
        <w:rPr>
          <w:rFonts w:asciiTheme="majorBidi" w:hAnsiTheme="majorBidi" w:cstheme="majorBidi"/>
          <w:bCs/>
          <w:i/>
          <w:iCs/>
          <w:color w:val="0D0D0D"/>
          <w:sz w:val="16"/>
          <w:szCs w:val="16"/>
        </w:rPr>
        <w:t xml:space="preserve"> in vitro</w:t>
      </w:r>
      <w:r w:rsidRPr="00D54CF1">
        <w:rPr>
          <w:rFonts w:asciiTheme="majorBidi" w:hAnsiTheme="majorBidi" w:cstheme="majorBidi"/>
          <w:bCs/>
          <w:color w:val="0D0D0D"/>
          <w:sz w:val="16"/>
          <w:szCs w:val="16"/>
        </w:rPr>
        <w:t xml:space="preserve"> as affected by BA and IAA. Egy. J. Hort. Sci. 9-16</w:t>
      </w:r>
    </w:p>
    <w:p w:rsidR="00543072" w:rsidRPr="00D54CF1" w:rsidRDefault="00543072" w:rsidP="005712D9">
      <w:pPr>
        <w:numPr>
          <w:ilvl w:val="0"/>
          <w:numId w:val="4"/>
        </w:numPr>
        <w:spacing w:after="0" w:line="240" w:lineRule="auto"/>
        <w:jc w:val="both"/>
        <w:rPr>
          <w:rFonts w:asciiTheme="majorBidi" w:hAnsiTheme="majorBidi" w:cstheme="majorBidi"/>
          <w:bCs/>
          <w:color w:val="0D0D0D"/>
          <w:sz w:val="16"/>
          <w:szCs w:val="16"/>
        </w:rPr>
      </w:pPr>
      <w:r w:rsidRPr="00D54CF1">
        <w:rPr>
          <w:rFonts w:asciiTheme="majorBidi" w:hAnsiTheme="majorBidi" w:cstheme="majorBidi"/>
          <w:bCs/>
          <w:color w:val="FF0000"/>
          <w:sz w:val="16"/>
          <w:szCs w:val="16"/>
        </w:rPr>
        <w:t xml:space="preserve">KORIESH, E. M. </w:t>
      </w:r>
      <w:r w:rsidRPr="00D54CF1">
        <w:rPr>
          <w:rFonts w:asciiTheme="majorBidi" w:hAnsiTheme="majorBidi" w:cstheme="majorBidi"/>
          <w:bCs/>
          <w:color w:val="0D0D0D"/>
          <w:sz w:val="16"/>
          <w:szCs w:val="16"/>
        </w:rPr>
        <w:t xml:space="preserve">and A. A. Kandil (1996). The effects of irrigation with treated sewage water on some forage crops, medicinal and aromatic plants. Saudi Biological Society (SBS), 17th Annual Meeting on Biological Natural Resources in Kingdom of Saudi Arabia, held at Collage of Agriculture and Vet. Med. King Saud </w:t>
      </w:r>
      <w:r w:rsidRPr="00D54CF1">
        <w:rPr>
          <w:rFonts w:asciiTheme="majorBidi" w:hAnsiTheme="majorBidi" w:cstheme="majorBidi"/>
          <w:bCs/>
          <w:sz w:val="16"/>
          <w:szCs w:val="16"/>
        </w:rPr>
        <w:t>Univ</w:t>
      </w:r>
      <w:r w:rsidR="005712D9">
        <w:rPr>
          <w:rFonts w:asciiTheme="majorBidi" w:hAnsiTheme="majorBidi" w:cstheme="majorBidi"/>
          <w:bCs/>
          <w:color w:val="0D0D0D"/>
          <w:sz w:val="16"/>
          <w:szCs w:val="16"/>
        </w:rPr>
        <w:t>.</w:t>
      </w:r>
      <w:r w:rsidRPr="00D54CF1">
        <w:rPr>
          <w:rFonts w:asciiTheme="majorBidi" w:hAnsiTheme="majorBidi" w:cstheme="majorBidi"/>
          <w:bCs/>
          <w:color w:val="0D0D0D"/>
          <w:sz w:val="16"/>
          <w:szCs w:val="16"/>
        </w:rPr>
        <w:t xml:space="preserve">, </w:t>
      </w:r>
      <w:proofErr w:type="spellStart"/>
      <w:r w:rsidRPr="00D54CF1">
        <w:rPr>
          <w:rFonts w:asciiTheme="majorBidi" w:hAnsiTheme="majorBidi" w:cstheme="majorBidi"/>
          <w:bCs/>
          <w:color w:val="0D0D0D"/>
          <w:sz w:val="16"/>
          <w:szCs w:val="16"/>
        </w:rPr>
        <w:t>Buraidah</w:t>
      </w:r>
      <w:proofErr w:type="spellEnd"/>
      <w:r w:rsidRPr="00D54CF1">
        <w:rPr>
          <w:rFonts w:asciiTheme="majorBidi" w:hAnsiTheme="majorBidi" w:cstheme="majorBidi"/>
          <w:bCs/>
          <w:color w:val="0D0D0D"/>
          <w:sz w:val="16"/>
          <w:szCs w:val="16"/>
        </w:rPr>
        <w:t xml:space="preserve">, 11-13 Muharram 1417 A. H – 28-30 May 1996 A. D. </w:t>
      </w:r>
    </w:p>
    <w:p w:rsidR="00543072" w:rsidRPr="00D54CF1" w:rsidRDefault="00543072" w:rsidP="005712D9">
      <w:pPr>
        <w:numPr>
          <w:ilvl w:val="0"/>
          <w:numId w:val="4"/>
        </w:numPr>
        <w:spacing w:after="0" w:line="240" w:lineRule="auto"/>
        <w:jc w:val="both"/>
        <w:rPr>
          <w:rFonts w:asciiTheme="majorBidi" w:hAnsiTheme="majorBidi" w:cstheme="majorBidi"/>
          <w:bCs/>
          <w:color w:val="17365D"/>
          <w:sz w:val="16"/>
          <w:szCs w:val="16"/>
        </w:rPr>
      </w:pPr>
      <w:r w:rsidRPr="00D54CF1">
        <w:rPr>
          <w:rFonts w:asciiTheme="majorBidi" w:hAnsiTheme="majorBidi" w:cstheme="majorBidi"/>
          <w:bCs/>
          <w:color w:val="FF0000"/>
          <w:sz w:val="16"/>
          <w:szCs w:val="16"/>
        </w:rPr>
        <w:t xml:space="preserve">KORIESH, E. M. </w:t>
      </w:r>
      <w:r w:rsidRPr="00D54CF1">
        <w:rPr>
          <w:rFonts w:asciiTheme="majorBidi" w:hAnsiTheme="majorBidi" w:cstheme="majorBidi"/>
          <w:bCs/>
          <w:color w:val="0D0D0D"/>
          <w:sz w:val="16"/>
          <w:szCs w:val="16"/>
        </w:rPr>
        <w:t xml:space="preserve">(1995b). </w:t>
      </w:r>
      <w:r w:rsidRPr="00D54CF1">
        <w:rPr>
          <w:rFonts w:asciiTheme="majorBidi" w:hAnsiTheme="majorBidi" w:cstheme="majorBidi"/>
          <w:bCs/>
          <w:color w:val="17365D"/>
          <w:sz w:val="16"/>
          <w:szCs w:val="16"/>
        </w:rPr>
        <w:t xml:space="preserve">Fertilization studies on tuberose. 1. Effects of fertilizers and bulb size on some vegetative characters and bulb formation. Egypt. J. Appl. Sci.; Vol. 10 (6): 38-46. </w:t>
      </w:r>
    </w:p>
    <w:p w:rsidR="00543072" w:rsidRPr="00D54CF1" w:rsidRDefault="00543072" w:rsidP="005712D9">
      <w:pPr>
        <w:numPr>
          <w:ilvl w:val="0"/>
          <w:numId w:val="4"/>
        </w:numPr>
        <w:spacing w:after="0" w:line="240" w:lineRule="auto"/>
        <w:jc w:val="both"/>
        <w:rPr>
          <w:rFonts w:asciiTheme="majorBidi" w:hAnsiTheme="majorBidi" w:cstheme="majorBidi"/>
          <w:bCs/>
          <w:color w:val="17365D"/>
          <w:sz w:val="16"/>
          <w:szCs w:val="16"/>
        </w:rPr>
      </w:pPr>
      <w:r w:rsidRPr="00D54CF1">
        <w:rPr>
          <w:rFonts w:asciiTheme="majorBidi" w:hAnsiTheme="majorBidi" w:cstheme="majorBidi"/>
          <w:bCs/>
          <w:color w:val="FF0000"/>
          <w:sz w:val="16"/>
          <w:szCs w:val="16"/>
        </w:rPr>
        <w:t xml:space="preserve">KORIESH, E. </w:t>
      </w:r>
      <w:r w:rsidRPr="00D54CF1">
        <w:rPr>
          <w:rFonts w:asciiTheme="majorBidi" w:hAnsiTheme="majorBidi" w:cstheme="majorBidi"/>
          <w:bCs/>
          <w:color w:val="0D0D0D"/>
          <w:sz w:val="16"/>
          <w:szCs w:val="16"/>
        </w:rPr>
        <w:t xml:space="preserve">(1995a). </w:t>
      </w:r>
      <w:r w:rsidRPr="00D54CF1">
        <w:rPr>
          <w:rFonts w:asciiTheme="majorBidi" w:hAnsiTheme="majorBidi" w:cstheme="majorBidi"/>
          <w:bCs/>
          <w:color w:val="17365D"/>
          <w:sz w:val="16"/>
          <w:szCs w:val="16"/>
        </w:rPr>
        <w:t>Nitrogen and phosphorus fertilization of some urban forest tree seedlings grown at El-</w:t>
      </w:r>
      <w:proofErr w:type="spellStart"/>
      <w:r w:rsidRPr="00D54CF1">
        <w:rPr>
          <w:rFonts w:asciiTheme="majorBidi" w:hAnsiTheme="majorBidi" w:cstheme="majorBidi"/>
          <w:bCs/>
          <w:color w:val="17365D"/>
          <w:sz w:val="16"/>
          <w:szCs w:val="16"/>
        </w:rPr>
        <w:t>Qassem</w:t>
      </w:r>
      <w:proofErr w:type="spellEnd"/>
      <w:r w:rsidRPr="00D54CF1">
        <w:rPr>
          <w:rFonts w:asciiTheme="majorBidi" w:hAnsiTheme="majorBidi" w:cstheme="majorBidi"/>
          <w:bCs/>
          <w:color w:val="17365D"/>
          <w:sz w:val="16"/>
          <w:szCs w:val="16"/>
        </w:rPr>
        <w:t>. Egypt. J. Appl. Sci.; Vol. 10 (6</w:t>
      </w:r>
      <w:proofErr w:type="gramStart"/>
      <w:r w:rsidRPr="00D54CF1">
        <w:rPr>
          <w:rFonts w:asciiTheme="majorBidi" w:hAnsiTheme="majorBidi" w:cstheme="majorBidi"/>
          <w:bCs/>
          <w:color w:val="17365D"/>
          <w:sz w:val="16"/>
          <w:szCs w:val="16"/>
        </w:rPr>
        <w:t>) :</w:t>
      </w:r>
      <w:proofErr w:type="gramEnd"/>
      <w:r w:rsidRPr="00D54CF1">
        <w:rPr>
          <w:rFonts w:asciiTheme="majorBidi" w:hAnsiTheme="majorBidi" w:cstheme="majorBidi"/>
          <w:bCs/>
          <w:color w:val="17365D"/>
          <w:sz w:val="16"/>
          <w:szCs w:val="16"/>
        </w:rPr>
        <w:t xml:space="preserve"> 47-65. </w:t>
      </w:r>
    </w:p>
    <w:p w:rsidR="00543072" w:rsidRPr="00D54CF1" w:rsidRDefault="00543072" w:rsidP="005712D9">
      <w:pPr>
        <w:numPr>
          <w:ilvl w:val="0"/>
          <w:numId w:val="4"/>
        </w:numPr>
        <w:spacing w:after="0" w:line="240" w:lineRule="auto"/>
        <w:jc w:val="both"/>
        <w:rPr>
          <w:rFonts w:asciiTheme="majorBidi" w:hAnsiTheme="majorBidi" w:cstheme="majorBidi"/>
          <w:bCs/>
          <w:color w:val="0D0D0D"/>
          <w:sz w:val="16"/>
          <w:szCs w:val="16"/>
        </w:rPr>
      </w:pPr>
      <w:r w:rsidRPr="00D54CF1">
        <w:rPr>
          <w:rFonts w:asciiTheme="majorBidi" w:hAnsiTheme="majorBidi" w:cstheme="majorBidi"/>
          <w:bCs/>
          <w:color w:val="FF0000"/>
          <w:sz w:val="16"/>
          <w:szCs w:val="16"/>
        </w:rPr>
        <w:t xml:space="preserve">KORIESH, E. M. </w:t>
      </w:r>
      <w:r w:rsidRPr="00D54CF1">
        <w:rPr>
          <w:rFonts w:asciiTheme="majorBidi" w:hAnsiTheme="majorBidi" w:cstheme="majorBidi"/>
          <w:bCs/>
          <w:color w:val="0D0D0D"/>
          <w:sz w:val="16"/>
          <w:szCs w:val="16"/>
        </w:rPr>
        <w:t xml:space="preserve">and E. I. Maghazy (1995c). Effect of IAA, sodium acetate and </w:t>
      </w:r>
      <w:proofErr w:type="spellStart"/>
      <w:r w:rsidRPr="00D54CF1">
        <w:rPr>
          <w:rFonts w:asciiTheme="majorBidi" w:hAnsiTheme="majorBidi" w:cstheme="majorBidi"/>
          <w:bCs/>
          <w:color w:val="0D0D0D"/>
          <w:sz w:val="16"/>
          <w:szCs w:val="16"/>
        </w:rPr>
        <w:t>tryptophane</w:t>
      </w:r>
      <w:proofErr w:type="spellEnd"/>
      <w:r w:rsidRPr="00D54CF1">
        <w:rPr>
          <w:rFonts w:asciiTheme="majorBidi" w:hAnsiTheme="majorBidi" w:cstheme="majorBidi"/>
          <w:bCs/>
          <w:color w:val="0D0D0D"/>
          <w:sz w:val="16"/>
          <w:szCs w:val="16"/>
        </w:rPr>
        <w:t xml:space="preserve"> on growth and total alkaloids of </w:t>
      </w:r>
      <w:proofErr w:type="spellStart"/>
      <w:r w:rsidRPr="00D54CF1">
        <w:rPr>
          <w:rFonts w:asciiTheme="majorBidi" w:hAnsiTheme="majorBidi" w:cstheme="majorBidi"/>
          <w:bCs/>
          <w:i/>
          <w:iCs/>
          <w:color w:val="0D0D0D"/>
          <w:sz w:val="16"/>
          <w:szCs w:val="16"/>
        </w:rPr>
        <w:t>Catharanthus</w:t>
      </w:r>
      <w:proofErr w:type="spellEnd"/>
      <w:r w:rsidRPr="00D54CF1">
        <w:rPr>
          <w:rFonts w:asciiTheme="majorBidi" w:hAnsiTheme="majorBidi" w:cstheme="majorBidi"/>
          <w:bCs/>
          <w:i/>
          <w:iCs/>
          <w:color w:val="0D0D0D"/>
          <w:sz w:val="16"/>
          <w:szCs w:val="16"/>
        </w:rPr>
        <w:t xml:space="preserve"> </w:t>
      </w:r>
      <w:proofErr w:type="spellStart"/>
      <w:r w:rsidRPr="00D54CF1">
        <w:rPr>
          <w:rFonts w:asciiTheme="majorBidi" w:hAnsiTheme="majorBidi" w:cstheme="majorBidi"/>
          <w:bCs/>
          <w:i/>
          <w:iCs/>
          <w:color w:val="0D0D0D"/>
          <w:sz w:val="16"/>
          <w:szCs w:val="16"/>
        </w:rPr>
        <w:t>roseus</w:t>
      </w:r>
      <w:proofErr w:type="spellEnd"/>
      <w:r w:rsidRPr="00D54CF1">
        <w:rPr>
          <w:rFonts w:asciiTheme="majorBidi" w:hAnsiTheme="majorBidi" w:cstheme="majorBidi"/>
          <w:bCs/>
          <w:color w:val="0D0D0D"/>
          <w:sz w:val="16"/>
          <w:szCs w:val="16"/>
        </w:rPr>
        <w:t xml:space="preserve">, L. G. Don. Egypt. J. Appl. Sci.; Vol. 10 (6): 27-37. </w:t>
      </w:r>
    </w:p>
    <w:p w:rsidR="00543072" w:rsidRPr="00D54CF1" w:rsidRDefault="00543072" w:rsidP="00352589">
      <w:pPr>
        <w:numPr>
          <w:ilvl w:val="0"/>
          <w:numId w:val="4"/>
        </w:numPr>
        <w:spacing w:after="0" w:line="240" w:lineRule="auto"/>
        <w:jc w:val="both"/>
        <w:rPr>
          <w:rFonts w:asciiTheme="majorBidi" w:hAnsiTheme="majorBidi" w:cstheme="majorBidi"/>
          <w:bCs/>
          <w:color w:val="0D0D0D"/>
          <w:sz w:val="16"/>
          <w:szCs w:val="16"/>
        </w:rPr>
      </w:pPr>
      <w:r w:rsidRPr="00D54CF1">
        <w:rPr>
          <w:rFonts w:asciiTheme="majorBidi" w:hAnsiTheme="majorBidi" w:cstheme="majorBidi"/>
          <w:bCs/>
          <w:color w:val="FF0000"/>
          <w:sz w:val="16"/>
          <w:szCs w:val="16"/>
        </w:rPr>
        <w:t xml:space="preserve">KORIESH, E. M. </w:t>
      </w:r>
      <w:r w:rsidRPr="00D54CF1">
        <w:rPr>
          <w:rFonts w:asciiTheme="majorBidi" w:hAnsiTheme="majorBidi" w:cstheme="majorBidi"/>
          <w:bCs/>
          <w:color w:val="0D0D0D"/>
          <w:sz w:val="16"/>
          <w:szCs w:val="16"/>
        </w:rPr>
        <w:t xml:space="preserve">and E. I. Maghazy (1995b). Physiological studies on </w:t>
      </w:r>
      <w:r w:rsidRPr="00D54CF1">
        <w:rPr>
          <w:rFonts w:asciiTheme="majorBidi" w:hAnsiTheme="majorBidi" w:cstheme="majorBidi"/>
          <w:bCs/>
          <w:i/>
          <w:iCs/>
          <w:color w:val="0D0D0D"/>
          <w:sz w:val="16"/>
          <w:szCs w:val="16"/>
        </w:rPr>
        <w:t xml:space="preserve">Nigella </w:t>
      </w:r>
      <w:proofErr w:type="spellStart"/>
      <w:proofErr w:type="gramStart"/>
      <w:r w:rsidRPr="00D54CF1">
        <w:rPr>
          <w:rFonts w:asciiTheme="majorBidi" w:hAnsiTheme="majorBidi" w:cstheme="majorBidi"/>
          <w:bCs/>
          <w:i/>
          <w:iCs/>
          <w:color w:val="0D0D0D"/>
          <w:sz w:val="16"/>
          <w:szCs w:val="16"/>
        </w:rPr>
        <w:t>sativa</w:t>
      </w:r>
      <w:r w:rsidRPr="00D54CF1">
        <w:rPr>
          <w:rFonts w:asciiTheme="majorBidi" w:hAnsiTheme="majorBidi" w:cstheme="majorBidi"/>
          <w:bCs/>
          <w:color w:val="0D0D0D"/>
          <w:sz w:val="16"/>
          <w:szCs w:val="16"/>
        </w:rPr>
        <w:t>,L</w:t>
      </w:r>
      <w:proofErr w:type="spellEnd"/>
      <w:r w:rsidRPr="00D54CF1">
        <w:rPr>
          <w:rFonts w:asciiTheme="majorBidi" w:hAnsiTheme="majorBidi" w:cstheme="majorBidi"/>
          <w:bCs/>
          <w:color w:val="0D0D0D"/>
          <w:sz w:val="16"/>
          <w:szCs w:val="16"/>
        </w:rPr>
        <w:t>.</w:t>
      </w:r>
      <w:proofErr w:type="gramEnd"/>
      <w:r w:rsidRPr="00D54CF1">
        <w:rPr>
          <w:rFonts w:asciiTheme="majorBidi" w:hAnsiTheme="majorBidi" w:cstheme="majorBidi"/>
          <w:bCs/>
          <w:color w:val="0D0D0D"/>
          <w:sz w:val="16"/>
          <w:szCs w:val="16"/>
        </w:rPr>
        <w:t xml:space="preserve"> 2. Effect of fertilization with N, P, and K on plant growth, seed production and oil content. Egypt. J. Appl. Sci.; Vol. 10 (6): 19-26. </w:t>
      </w:r>
    </w:p>
    <w:p w:rsidR="00543072" w:rsidRPr="00D54CF1" w:rsidRDefault="00543072" w:rsidP="00352589">
      <w:pPr>
        <w:numPr>
          <w:ilvl w:val="0"/>
          <w:numId w:val="4"/>
        </w:numPr>
        <w:spacing w:after="0" w:line="240" w:lineRule="auto"/>
        <w:jc w:val="both"/>
        <w:rPr>
          <w:rFonts w:asciiTheme="majorBidi" w:hAnsiTheme="majorBidi" w:cstheme="majorBidi"/>
          <w:bCs/>
          <w:color w:val="0D0D0D"/>
          <w:sz w:val="16"/>
          <w:szCs w:val="16"/>
        </w:rPr>
      </w:pPr>
      <w:r w:rsidRPr="00D54CF1">
        <w:rPr>
          <w:rFonts w:asciiTheme="majorBidi" w:hAnsiTheme="majorBidi" w:cstheme="majorBidi"/>
          <w:bCs/>
          <w:color w:val="FF0000"/>
          <w:sz w:val="16"/>
          <w:szCs w:val="16"/>
        </w:rPr>
        <w:t xml:space="preserve">KORIESH, E. M. </w:t>
      </w:r>
      <w:r w:rsidRPr="00D54CF1">
        <w:rPr>
          <w:rFonts w:asciiTheme="majorBidi" w:hAnsiTheme="majorBidi" w:cstheme="majorBidi"/>
          <w:bCs/>
          <w:color w:val="0D0D0D"/>
          <w:sz w:val="16"/>
          <w:szCs w:val="16"/>
        </w:rPr>
        <w:t xml:space="preserve">and E. I. Maghazy (1995a). Physiological studies on </w:t>
      </w:r>
      <w:r w:rsidRPr="00D54CF1">
        <w:rPr>
          <w:rFonts w:asciiTheme="majorBidi" w:hAnsiTheme="majorBidi" w:cstheme="majorBidi"/>
          <w:bCs/>
          <w:i/>
          <w:iCs/>
          <w:color w:val="0D0D0D"/>
          <w:sz w:val="16"/>
          <w:szCs w:val="16"/>
        </w:rPr>
        <w:t xml:space="preserve">Nigella </w:t>
      </w:r>
      <w:proofErr w:type="spellStart"/>
      <w:proofErr w:type="gramStart"/>
      <w:r w:rsidRPr="00D54CF1">
        <w:rPr>
          <w:rFonts w:asciiTheme="majorBidi" w:hAnsiTheme="majorBidi" w:cstheme="majorBidi"/>
          <w:bCs/>
          <w:i/>
          <w:iCs/>
          <w:color w:val="0D0D0D"/>
          <w:sz w:val="16"/>
          <w:szCs w:val="16"/>
        </w:rPr>
        <w:t>sativa</w:t>
      </w:r>
      <w:r w:rsidRPr="00D54CF1">
        <w:rPr>
          <w:rFonts w:asciiTheme="majorBidi" w:hAnsiTheme="majorBidi" w:cstheme="majorBidi"/>
          <w:bCs/>
          <w:color w:val="0D0D0D"/>
          <w:sz w:val="16"/>
          <w:szCs w:val="16"/>
        </w:rPr>
        <w:t>,L</w:t>
      </w:r>
      <w:proofErr w:type="spellEnd"/>
      <w:r w:rsidRPr="00D54CF1">
        <w:rPr>
          <w:rFonts w:asciiTheme="majorBidi" w:hAnsiTheme="majorBidi" w:cstheme="majorBidi"/>
          <w:bCs/>
          <w:color w:val="0D0D0D"/>
          <w:sz w:val="16"/>
          <w:szCs w:val="16"/>
        </w:rPr>
        <w:t>.</w:t>
      </w:r>
      <w:proofErr w:type="gramEnd"/>
      <w:r w:rsidRPr="00D54CF1">
        <w:rPr>
          <w:rFonts w:asciiTheme="majorBidi" w:hAnsiTheme="majorBidi" w:cstheme="majorBidi"/>
          <w:bCs/>
          <w:color w:val="0D0D0D"/>
          <w:sz w:val="16"/>
          <w:szCs w:val="16"/>
        </w:rPr>
        <w:t xml:space="preserve"> 1. effect of different gibberellic acid concentrations on plant growth, seed production and oil content. Egypt. J. Appl. Sci.; Vol. 10 (6): 12-18 </w:t>
      </w:r>
    </w:p>
    <w:p w:rsidR="00543072" w:rsidRPr="00D54CF1" w:rsidRDefault="00543072" w:rsidP="00352589">
      <w:pPr>
        <w:numPr>
          <w:ilvl w:val="0"/>
          <w:numId w:val="4"/>
        </w:numPr>
        <w:spacing w:after="0" w:line="240" w:lineRule="auto"/>
        <w:jc w:val="both"/>
        <w:rPr>
          <w:rFonts w:asciiTheme="majorBidi" w:hAnsiTheme="majorBidi" w:cstheme="majorBidi"/>
          <w:bCs/>
          <w:color w:val="17365D"/>
          <w:sz w:val="16"/>
          <w:szCs w:val="16"/>
        </w:rPr>
      </w:pPr>
      <w:r w:rsidRPr="00D54CF1">
        <w:rPr>
          <w:rFonts w:asciiTheme="majorBidi" w:hAnsiTheme="majorBidi" w:cstheme="majorBidi"/>
          <w:bCs/>
          <w:color w:val="FF0000"/>
          <w:sz w:val="16"/>
          <w:szCs w:val="16"/>
        </w:rPr>
        <w:t xml:space="preserve">KORIESH, E. M. </w:t>
      </w:r>
      <w:r w:rsidRPr="00D54CF1">
        <w:rPr>
          <w:rFonts w:asciiTheme="majorBidi" w:hAnsiTheme="majorBidi" w:cstheme="majorBidi"/>
          <w:bCs/>
          <w:color w:val="0D0D0D"/>
          <w:sz w:val="16"/>
          <w:szCs w:val="16"/>
        </w:rPr>
        <w:t xml:space="preserve">(1994c). </w:t>
      </w:r>
      <w:r w:rsidRPr="00D54CF1">
        <w:rPr>
          <w:rFonts w:asciiTheme="majorBidi" w:hAnsiTheme="majorBidi" w:cstheme="majorBidi"/>
          <w:bCs/>
          <w:color w:val="17365D"/>
          <w:sz w:val="16"/>
          <w:szCs w:val="16"/>
        </w:rPr>
        <w:t xml:space="preserve">Effects of </w:t>
      </w:r>
      <w:proofErr w:type="gramStart"/>
      <w:r w:rsidRPr="00D54CF1">
        <w:rPr>
          <w:rFonts w:asciiTheme="majorBidi" w:hAnsiTheme="majorBidi" w:cstheme="majorBidi"/>
          <w:bCs/>
          <w:color w:val="17365D"/>
          <w:sz w:val="16"/>
          <w:szCs w:val="16"/>
        </w:rPr>
        <w:t>2,i</w:t>
      </w:r>
      <w:proofErr w:type="gramEnd"/>
      <w:r w:rsidRPr="00D54CF1">
        <w:rPr>
          <w:rFonts w:asciiTheme="majorBidi" w:hAnsiTheme="majorBidi" w:cstheme="majorBidi"/>
          <w:bCs/>
          <w:color w:val="17365D"/>
          <w:sz w:val="16"/>
          <w:szCs w:val="16"/>
        </w:rPr>
        <w:t xml:space="preserve">-p, IAA and NAA on </w:t>
      </w:r>
      <w:r w:rsidRPr="00D54CF1">
        <w:rPr>
          <w:rFonts w:asciiTheme="majorBidi" w:hAnsiTheme="majorBidi" w:cstheme="majorBidi"/>
          <w:bCs/>
          <w:i/>
          <w:iCs/>
          <w:color w:val="17365D"/>
          <w:sz w:val="16"/>
          <w:szCs w:val="16"/>
        </w:rPr>
        <w:t xml:space="preserve">Cordyline </w:t>
      </w:r>
      <w:proofErr w:type="spellStart"/>
      <w:r w:rsidRPr="00D54CF1">
        <w:rPr>
          <w:rFonts w:asciiTheme="majorBidi" w:hAnsiTheme="majorBidi" w:cstheme="majorBidi"/>
          <w:bCs/>
          <w:i/>
          <w:iCs/>
          <w:color w:val="17365D"/>
          <w:sz w:val="16"/>
          <w:szCs w:val="16"/>
        </w:rPr>
        <w:t>terminalis</w:t>
      </w:r>
      <w:proofErr w:type="spellEnd"/>
      <w:r w:rsidRPr="00D54CF1">
        <w:rPr>
          <w:rFonts w:asciiTheme="majorBidi" w:hAnsiTheme="majorBidi" w:cstheme="majorBidi"/>
          <w:bCs/>
          <w:color w:val="17365D"/>
          <w:sz w:val="16"/>
          <w:szCs w:val="16"/>
        </w:rPr>
        <w:t xml:space="preserve"> grown </w:t>
      </w:r>
      <w:r w:rsidRPr="00D54CF1">
        <w:rPr>
          <w:rFonts w:asciiTheme="majorBidi" w:hAnsiTheme="majorBidi" w:cstheme="majorBidi"/>
          <w:bCs/>
          <w:i/>
          <w:iCs/>
          <w:color w:val="17365D"/>
          <w:sz w:val="16"/>
          <w:szCs w:val="16"/>
        </w:rPr>
        <w:t>in vitro</w:t>
      </w:r>
      <w:r w:rsidRPr="00D54CF1">
        <w:rPr>
          <w:rFonts w:asciiTheme="majorBidi" w:hAnsiTheme="majorBidi" w:cstheme="majorBidi"/>
          <w:bCs/>
          <w:color w:val="17365D"/>
          <w:sz w:val="16"/>
          <w:szCs w:val="16"/>
        </w:rPr>
        <w:t xml:space="preserve">. Bull of Suez Canal Univ. Appl. Sci. No. 3-1. </w:t>
      </w:r>
    </w:p>
    <w:p w:rsidR="00543072" w:rsidRPr="00D54CF1" w:rsidRDefault="00543072" w:rsidP="00352589">
      <w:pPr>
        <w:numPr>
          <w:ilvl w:val="0"/>
          <w:numId w:val="4"/>
        </w:numPr>
        <w:spacing w:after="0" w:line="240" w:lineRule="auto"/>
        <w:jc w:val="both"/>
        <w:rPr>
          <w:rFonts w:asciiTheme="majorBidi" w:hAnsiTheme="majorBidi" w:cstheme="majorBidi"/>
          <w:bCs/>
          <w:color w:val="17365D"/>
          <w:sz w:val="16"/>
          <w:szCs w:val="16"/>
        </w:rPr>
      </w:pPr>
      <w:r w:rsidRPr="00D54CF1">
        <w:rPr>
          <w:rFonts w:asciiTheme="majorBidi" w:hAnsiTheme="majorBidi" w:cstheme="majorBidi"/>
          <w:bCs/>
          <w:color w:val="FF0000"/>
          <w:sz w:val="16"/>
          <w:szCs w:val="16"/>
        </w:rPr>
        <w:t xml:space="preserve">KORIESH, E. M. </w:t>
      </w:r>
      <w:r w:rsidRPr="00D54CF1">
        <w:rPr>
          <w:rFonts w:asciiTheme="majorBidi" w:hAnsiTheme="majorBidi" w:cstheme="majorBidi"/>
          <w:bCs/>
          <w:color w:val="0D0D0D"/>
          <w:sz w:val="16"/>
          <w:szCs w:val="16"/>
        </w:rPr>
        <w:t xml:space="preserve">(1994b). </w:t>
      </w:r>
      <w:r w:rsidRPr="00D54CF1">
        <w:rPr>
          <w:rFonts w:asciiTheme="majorBidi" w:hAnsiTheme="majorBidi" w:cstheme="majorBidi"/>
          <w:bCs/>
          <w:color w:val="17365D"/>
          <w:sz w:val="16"/>
          <w:szCs w:val="16"/>
        </w:rPr>
        <w:t xml:space="preserve">Studies on micropropagation of </w:t>
      </w:r>
      <w:proofErr w:type="spellStart"/>
      <w:r w:rsidRPr="00D54CF1">
        <w:rPr>
          <w:rFonts w:asciiTheme="majorBidi" w:hAnsiTheme="majorBidi" w:cstheme="majorBidi"/>
          <w:bCs/>
          <w:i/>
          <w:iCs/>
          <w:color w:val="17365D"/>
          <w:sz w:val="16"/>
          <w:szCs w:val="16"/>
        </w:rPr>
        <w:t>Nephrolepis</w:t>
      </w:r>
      <w:proofErr w:type="spellEnd"/>
      <w:r w:rsidRPr="00D54CF1">
        <w:rPr>
          <w:rFonts w:asciiTheme="majorBidi" w:hAnsiTheme="majorBidi" w:cstheme="majorBidi"/>
          <w:bCs/>
          <w:i/>
          <w:iCs/>
          <w:color w:val="17365D"/>
          <w:sz w:val="16"/>
          <w:szCs w:val="16"/>
        </w:rPr>
        <w:t xml:space="preserve"> </w:t>
      </w:r>
      <w:proofErr w:type="spellStart"/>
      <w:r w:rsidRPr="00D54CF1">
        <w:rPr>
          <w:rFonts w:asciiTheme="majorBidi" w:hAnsiTheme="majorBidi" w:cstheme="majorBidi"/>
          <w:bCs/>
          <w:i/>
          <w:iCs/>
          <w:color w:val="17365D"/>
          <w:sz w:val="16"/>
          <w:szCs w:val="16"/>
        </w:rPr>
        <w:t>bostoniensis</w:t>
      </w:r>
      <w:proofErr w:type="spellEnd"/>
      <w:r w:rsidRPr="00D54CF1">
        <w:rPr>
          <w:rFonts w:asciiTheme="majorBidi" w:hAnsiTheme="majorBidi" w:cstheme="majorBidi"/>
          <w:bCs/>
          <w:i/>
          <w:iCs/>
          <w:color w:val="17365D"/>
          <w:sz w:val="16"/>
          <w:szCs w:val="16"/>
        </w:rPr>
        <w:t xml:space="preserve">. </w:t>
      </w:r>
      <w:r w:rsidRPr="00D54CF1">
        <w:rPr>
          <w:rFonts w:asciiTheme="majorBidi" w:hAnsiTheme="majorBidi" w:cstheme="majorBidi"/>
          <w:bCs/>
          <w:color w:val="17365D"/>
          <w:sz w:val="16"/>
          <w:szCs w:val="16"/>
        </w:rPr>
        <w:t>1-</w:t>
      </w:r>
      <w:r w:rsidRPr="00D54CF1">
        <w:rPr>
          <w:rFonts w:asciiTheme="majorBidi" w:hAnsiTheme="majorBidi" w:cstheme="majorBidi"/>
          <w:bCs/>
          <w:color w:val="17365D"/>
          <w:sz w:val="16"/>
          <w:szCs w:val="16"/>
          <w:rtl/>
        </w:rPr>
        <w:t xml:space="preserve"> </w:t>
      </w:r>
      <w:r w:rsidRPr="00D54CF1">
        <w:rPr>
          <w:rFonts w:asciiTheme="majorBidi" w:hAnsiTheme="majorBidi" w:cstheme="majorBidi"/>
          <w:bCs/>
          <w:color w:val="17365D"/>
          <w:sz w:val="16"/>
          <w:szCs w:val="16"/>
        </w:rPr>
        <w:t xml:space="preserve">Effects of naphthalene acetic </w:t>
      </w:r>
      <w:proofErr w:type="gramStart"/>
      <w:r w:rsidRPr="00D54CF1">
        <w:rPr>
          <w:rFonts w:asciiTheme="majorBidi" w:hAnsiTheme="majorBidi" w:cstheme="majorBidi"/>
          <w:bCs/>
          <w:color w:val="17365D"/>
          <w:sz w:val="16"/>
          <w:szCs w:val="16"/>
        </w:rPr>
        <w:t>acid ,</w:t>
      </w:r>
      <w:proofErr w:type="gramEnd"/>
      <w:r w:rsidRPr="00D54CF1">
        <w:rPr>
          <w:rFonts w:asciiTheme="majorBidi" w:hAnsiTheme="majorBidi" w:cstheme="majorBidi"/>
          <w:bCs/>
          <w:color w:val="17365D"/>
          <w:sz w:val="16"/>
          <w:szCs w:val="16"/>
        </w:rPr>
        <w:t xml:space="preserve"> kinetin and benzyl adenine. Bull. Suez Canal Univ. Appl. Sci. No. 3-2. </w:t>
      </w:r>
    </w:p>
    <w:p w:rsidR="00543072" w:rsidRPr="00D54CF1" w:rsidRDefault="00543072" w:rsidP="00352589">
      <w:pPr>
        <w:numPr>
          <w:ilvl w:val="0"/>
          <w:numId w:val="4"/>
        </w:numPr>
        <w:spacing w:after="0" w:line="240" w:lineRule="auto"/>
        <w:jc w:val="both"/>
        <w:rPr>
          <w:rFonts w:asciiTheme="majorBidi" w:hAnsiTheme="majorBidi" w:cstheme="majorBidi"/>
          <w:bCs/>
          <w:color w:val="17365D"/>
          <w:sz w:val="16"/>
          <w:szCs w:val="16"/>
        </w:rPr>
      </w:pPr>
      <w:r w:rsidRPr="00D54CF1">
        <w:rPr>
          <w:rFonts w:asciiTheme="majorBidi" w:hAnsiTheme="majorBidi" w:cstheme="majorBidi"/>
          <w:bCs/>
          <w:color w:val="FF0000"/>
          <w:sz w:val="16"/>
          <w:szCs w:val="16"/>
        </w:rPr>
        <w:t xml:space="preserve">KORIESH, E. M. </w:t>
      </w:r>
      <w:r w:rsidRPr="00D54CF1">
        <w:rPr>
          <w:rFonts w:asciiTheme="majorBidi" w:hAnsiTheme="majorBidi" w:cstheme="majorBidi"/>
          <w:bCs/>
          <w:color w:val="0D0D0D"/>
          <w:sz w:val="16"/>
          <w:szCs w:val="16"/>
        </w:rPr>
        <w:t xml:space="preserve">(1994a). </w:t>
      </w:r>
      <w:r w:rsidRPr="00D54CF1">
        <w:rPr>
          <w:rFonts w:asciiTheme="majorBidi" w:hAnsiTheme="majorBidi" w:cstheme="majorBidi"/>
          <w:bCs/>
          <w:i/>
          <w:iCs/>
          <w:color w:val="17365D"/>
          <w:sz w:val="16"/>
          <w:szCs w:val="16"/>
        </w:rPr>
        <w:t>In vitro</w:t>
      </w:r>
      <w:r w:rsidRPr="00D54CF1">
        <w:rPr>
          <w:rFonts w:asciiTheme="majorBidi" w:hAnsiTheme="majorBidi" w:cstheme="majorBidi"/>
          <w:bCs/>
          <w:color w:val="17365D"/>
          <w:sz w:val="16"/>
          <w:szCs w:val="16"/>
        </w:rPr>
        <w:t xml:space="preserve"> germination of </w:t>
      </w:r>
      <w:r w:rsidRPr="00D54CF1">
        <w:rPr>
          <w:rFonts w:asciiTheme="majorBidi" w:hAnsiTheme="majorBidi" w:cstheme="majorBidi"/>
          <w:bCs/>
          <w:i/>
          <w:iCs/>
          <w:color w:val="17365D"/>
          <w:sz w:val="16"/>
          <w:szCs w:val="16"/>
        </w:rPr>
        <w:t xml:space="preserve">Acacia </w:t>
      </w:r>
      <w:proofErr w:type="spellStart"/>
      <w:r w:rsidRPr="00D54CF1">
        <w:rPr>
          <w:rFonts w:asciiTheme="majorBidi" w:hAnsiTheme="majorBidi" w:cstheme="majorBidi"/>
          <w:bCs/>
          <w:i/>
          <w:iCs/>
          <w:color w:val="17365D"/>
          <w:sz w:val="16"/>
          <w:szCs w:val="16"/>
        </w:rPr>
        <w:t>nilotica</w:t>
      </w:r>
      <w:proofErr w:type="spellEnd"/>
      <w:r w:rsidRPr="00D54CF1">
        <w:rPr>
          <w:rFonts w:asciiTheme="majorBidi" w:hAnsiTheme="majorBidi" w:cstheme="majorBidi"/>
          <w:bCs/>
          <w:color w:val="17365D"/>
          <w:sz w:val="16"/>
          <w:szCs w:val="16"/>
        </w:rPr>
        <w:t xml:space="preserve"> seeds in response to different treatments. Bull. Suez Canal Univ. Appl. Sci. No. 3-3. </w:t>
      </w:r>
    </w:p>
    <w:p w:rsidR="00543072" w:rsidRPr="00D54CF1" w:rsidRDefault="00543072" w:rsidP="005712D9">
      <w:pPr>
        <w:numPr>
          <w:ilvl w:val="0"/>
          <w:numId w:val="4"/>
        </w:numPr>
        <w:spacing w:after="0" w:line="240" w:lineRule="auto"/>
        <w:jc w:val="both"/>
        <w:rPr>
          <w:rFonts w:asciiTheme="majorBidi" w:hAnsiTheme="majorBidi" w:cstheme="majorBidi"/>
          <w:bCs/>
          <w:color w:val="0D0D0D"/>
          <w:sz w:val="16"/>
          <w:szCs w:val="16"/>
        </w:rPr>
      </w:pPr>
      <w:r w:rsidRPr="00D54CF1">
        <w:rPr>
          <w:rFonts w:asciiTheme="majorBidi" w:hAnsiTheme="majorBidi" w:cstheme="majorBidi"/>
          <w:bCs/>
          <w:color w:val="0D0D0D"/>
          <w:sz w:val="16"/>
          <w:szCs w:val="16"/>
        </w:rPr>
        <w:t xml:space="preserve">Waly, A. A.; </w:t>
      </w:r>
      <w:r w:rsidRPr="00D54CF1">
        <w:rPr>
          <w:rFonts w:asciiTheme="majorBidi" w:hAnsiTheme="majorBidi" w:cstheme="majorBidi"/>
          <w:bCs/>
          <w:color w:val="FF0000"/>
          <w:sz w:val="16"/>
          <w:szCs w:val="16"/>
        </w:rPr>
        <w:t>E. M. KORIESH</w:t>
      </w:r>
      <w:r w:rsidRPr="00D54CF1">
        <w:rPr>
          <w:rFonts w:asciiTheme="majorBidi" w:hAnsiTheme="majorBidi" w:cstheme="majorBidi"/>
          <w:bCs/>
          <w:color w:val="0D0D0D"/>
          <w:sz w:val="16"/>
          <w:szCs w:val="16"/>
        </w:rPr>
        <w:t xml:space="preserve"> and E. I. Maghazy (1992c). Physiological studies on </w:t>
      </w:r>
      <w:r w:rsidRPr="00D54CF1">
        <w:rPr>
          <w:rFonts w:asciiTheme="majorBidi" w:hAnsiTheme="majorBidi" w:cstheme="majorBidi"/>
          <w:bCs/>
          <w:i/>
          <w:iCs/>
          <w:color w:val="0D0D0D"/>
          <w:sz w:val="16"/>
          <w:szCs w:val="16"/>
        </w:rPr>
        <w:t xml:space="preserve">Viola </w:t>
      </w:r>
      <w:proofErr w:type="spellStart"/>
      <w:r w:rsidRPr="00D54CF1">
        <w:rPr>
          <w:rFonts w:asciiTheme="majorBidi" w:hAnsiTheme="majorBidi" w:cstheme="majorBidi"/>
          <w:bCs/>
          <w:i/>
          <w:iCs/>
          <w:color w:val="0D0D0D"/>
          <w:sz w:val="16"/>
          <w:szCs w:val="16"/>
        </w:rPr>
        <w:t>odorata</w:t>
      </w:r>
      <w:proofErr w:type="spellEnd"/>
      <w:r w:rsidRPr="00D54CF1">
        <w:rPr>
          <w:rFonts w:asciiTheme="majorBidi" w:hAnsiTheme="majorBidi" w:cstheme="majorBidi"/>
          <w:bCs/>
          <w:color w:val="0D0D0D"/>
          <w:sz w:val="16"/>
          <w:szCs w:val="16"/>
        </w:rPr>
        <w:t xml:space="preserve">, L. 1. Effect of </w:t>
      </w:r>
      <w:proofErr w:type="spellStart"/>
      <w:r w:rsidRPr="00D54CF1">
        <w:rPr>
          <w:rFonts w:asciiTheme="majorBidi" w:hAnsiTheme="majorBidi" w:cstheme="majorBidi"/>
          <w:bCs/>
          <w:color w:val="0D0D0D"/>
          <w:sz w:val="16"/>
          <w:szCs w:val="16"/>
        </w:rPr>
        <w:t>paclobutrazol</w:t>
      </w:r>
      <w:proofErr w:type="spellEnd"/>
      <w:r w:rsidRPr="00D54CF1">
        <w:rPr>
          <w:rFonts w:asciiTheme="majorBidi" w:hAnsiTheme="majorBidi" w:cstheme="majorBidi"/>
          <w:bCs/>
          <w:color w:val="0D0D0D"/>
          <w:sz w:val="16"/>
          <w:szCs w:val="16"/>
        </w:rPr>
        <w:t xml:space="preserve"> on growth, flowering and chemical composition. Bull. of Suez Canal </w:t>
      </w:r>
      <w:r w:rsidRPr="00D54CF1">
        <w:rPr>
          <w:rFonts w:asciiTheme="majorBidi" w:hAnsiTheme="majorBidi" w:cstheme="majorBidi"/>
          <w:bCs/>
          <w:sz w:val="16"/>
          <w:szCs w:val="16"/>
        </w:rPr>
        <w:t>University</w:t>
      </w:r>
      <w:r w:rsidRPr="00D54CF1">
        <w:rPr>
          <w:rFonts w:asciiTheme="majorBidi" w:hAnsiTheme="majorBidi" w:cstheme="majorBidi"/>
          <w:bCs/>
          <w:color w:val="0D0D0D"/>
          <w:sz w:val="16"/>
          <w:szCs w:val="16"/>
        </w:rPr>
        <w:t xml:space="preserve">, Vol. </w:t>
      </w:r>
      <w:proofErr w:type="gramStart"/>
      <w:r w:rsidRPr="00D54CF1">
        <w:rPr>
          <w:rFonts w:asciiTheme="majorBidi" w:hAnsiTheme="majorBidi" w:cstheme="majorBidi"/>
          <w:bCs/>
          <w:color w:val="0D0D0D"/>
          <w:sz w:val="16"/>
          <w:szCs w:val="16"/>
        </w:rPr>
        <w:t>1 ,</w:t>
      </w:r>
      <w:proofErr w:type="gramEnd"/>
      <w:r w:rsidRPr="00D54CF1">
        <w:rPr>
          <w:rFonts w:asciiTheme="majorBidi" w:hAnsiTheme="majorBidi" w:cstheme="majorBidi"/>
          <w:bCs/>
          <w:color w:val="0D0D0D"/>
          <w:sz w:val="16"/>
          <w:szCs w:val="16"/>
        </w:rPr>
        <w:t xml:space="preserve"> Jan. 1-8</w:t>
      </w:r>
    </w:p>
    <w:p w:rsidR="00543072" w:rsidRPr="00D54CF1" w:rsidRDefault="00543072" w:rsidP="005712D9">
      <w:pPr>
        <w:numPr>
          <w:ilvl w:val="0"/>
          <w:numId w:val="4"/>
        </w:numPr>
        <w:spacing w:after="0" w:line="240" w:lineRule="auto"/>
        <w:jc w:val="both"/>
        <w:rPr>
          <w:rFonts w:asciiTheme="majorBidi" w:hAnsiTheme="majorBidi" w:cstheme="majorBidi"/>
          <w:bCs/>
          <w:color w:val="0D0D0D"/>
          <w:sz w:val="16"/>
          <w:szCs w:val="16"/>
        </w:rPr>
      </w:pPr>
      <w:r w:rsidRPr="00D54CF1">
        <w:rPr>
          <w:rFonts w:asciiTheme="majorBidi" w:hAnsiTheme="majorBidi" w:cstheme="majorBidi"/>
          <w:bCs/>
          <w:color w:val="0D0D0D"/>
          <w:sz w:val="16"/>
          <w:szCs w:val="16"/>
        </w:rPr>
        <w:t xml:space="preserve">Waly, A. A.; </w:t>
      </w:r>
      <w:r w:rsidRPr="00D54CF1">
        <w:rPr>
          <w:rFonts w:asciiTheme="majorBidi" w:hAnsiTheme="majorBidi" w:cstheme="majorBidi"/>
          <w:bCs/>
          <w:color w:val="FF0000"/>
          <w:sz w:val="16"/>
          <w:szCs w:val="16"/>
        </w:rPr>
        <w:t>E. M. KORIESH</w:t>
      </w:r>
      <w:r w:rsidRPr="00D54CF1">
        <w:rPr>
          <w:rFonts w:asciiTheme="majorBidi" w:hAnsiTheme="majorBidi" w:cstheme="majorBidi"/>
          <w:bCs/>
          <w:color w:val="0D0D0D"/>
          <w:sz w:val="16"/>
          <w:szCs w:val="16"/>
        </w:rPr>
        <w:t xml:space="preserve"> and E. I. Maghazy (1992b). Physiological studies on </w:t>
      </w:r>
      <w:r w:rsidRPr="00D54CF1">
        <w:rPr>
          <w:rFonts w:asciiTheme="majorBidi" w:hAnsiTheme="majorBidi" w:cstheme="majorBidi"/>
          <w:bCs/>
          <w:i/>
          <w:iCs/>
          <w:color w:val="0D0D0D"/>
          <w:sz w:val="16"/>
          <w:szCs w:val="16"/>
        </w:rPr>
        <w:t xml:space="preserve">Viola </w:t>
      </w:r>
      <w:proofErr w:type="spellStart"/>
      <w:r w:rsidRPr="00D54CF1">
        <w:rPr>
          <w:rFonts w:asciiTheme="majorBidi" w:hAnsiTheme="majorBidi" w:cstheme="majorBidi"/>
          <w:bCs/>
          <w:i/>
          <w:iCs/>
          <w:color w:val="0D0D0D"/>
          <w:sz w:val="16"/>
          <w:szCs w:val="16"/>
        </w:rPr>
        <w:t>odorata</w:t>
      </w:r>
      <w:proofErr w:type="spellEnd"/>
      <w:r w:rsidRPr="00D54CF1">
        <w:rPr>
          <w:rFonts w:asciiTheme="majorBidi" w:hAnsiTheme="majorBidi" w:cstheme="majorBidi"/>
          <w:bCs/>
          <w:color w:val="0D0D0D"/>
          <w:sz w:val="16"/>
          <w:szCs w:val="16"/>
        </w:rPr>
        <w:t xml:space="preserve">, L. 2. Effect of alar (B-9) on growth, flowering and chemical composition. Bull. of Suez Canal </w:t>
      </w:r>
      <w:r w:rsidRPr="00D54CF1">
        <w:rPr>
          <w:rFonts w:asciiTheme="majorBidi" w:hAnsiTheme="majorBidi" w:cstheme="majorBidi"/>
          <w:bCs/>
          <w:color w:val="FF0000"/>
          <w:sz w:val="16"/>
          <w:szCs w:val="16"/>
        </w:rPr>
        <w:t>Univ</w:t>
      </w:r>
      <w:r w:rsidRPr="00D54CF1">
        <w:rPr>
          <w:rFonts w:asciiTheme="majorBidi" w:hAnsiTheme="majorBidi" w:cstheme="majorBidi"/>
          <w:bCs/>
          <w:color w:val="0D0D0D"/>
          <w:sz w:val="16"/>
          <w:szCs w:val="16"/>
        </w:rPr>
        <w:t>ersity, Vol. 1, Jan. 9-16</w:t>
      </w:r>
    </w:p>
    <w:p w:rsidR="00543072" w:rsidRPr="00D54CF1" w:rsidRDefault="00543072" w:rsidP="005712D9">
      <w:pPr>
        <w:numPr>
          <w:ilvl w:val="0"/>
          <w:numId w:val="4"/>
        </w:numPr>
        <w:spacing w:after="0" w:line="240" w:lineRule="auto"/>
        <w:jc w:val="both"/>
        <w:rPr>
          <w:rFonts w:asciiTheme="majorBidi" w:hAnsiTheme="majorBidi" w:cstheme="majorBidi"/>
          <w:bCs/>
          <w:color w:val="0D0D0D"/>
          <w:sz w:val="16"/>
          <w:szCs w:val="16"/>
        </w:rPr>
      </w:pPr>
      <w:r w:rsidRPr="00D54CF1">
        <w:rPr>
          <w:rFonts w:asciiTheme="majorBidi" w:hAnsiTheme="majorBidi" w:cstheme="majorBidi"/>
          <w:bCs/>
          <w:color w:val="0D0D0D"/>
          <w:sz w:val="16"/>
          <w:szCs w:val="16"/>
        </w:rPr>
        <w:t xml:space="preserve">Waly, A. A.; </w:t>
      </w:r>
      <w:r w:rsidRPr="00D54CF1">
        <w:rPr>
          <w:rFonts w:asciiTheme="majorBidi" w:hAnsiTheme="majorBidi" w:cstheme="majorBidi"/>
          <w:bCs/>
          <w:color w:val="FF0000"/>
          <w:sz w:val="16"/>
          <w:szCs w:val="16"/>
        </w:rPr>
        <w:t>E. M. KORIESH</w:t>
      </w:r>
      <w:r w:rsidRPr="00D54CF1">
        <w:rPr>
          <w:rFonts w:asciiTheme="majorBidi" w:hAnsiTheme="majorBidi" w:cstheme="majorBidi"/>
          <w:bCs/>
          <w:color w:val="0D0D0D"/>
          <w:sz w:val="16"/>
          <w:szCs w:val="16"/>
        </w:rPr>
        <w:t xml:space="preserve"> and I. I. Maghazy (1992a). Physiological studies on </w:t>
      </w:r>
      <w:r w:rsidRPr="00D54CF1">
        <w:rPr>
          <w:rFonts w:asciiTheme="majorBidi" w:hAnsiTheme="majorBidi" w:cstheme="majorBidi"/>
          <w:bCs/>
          <w:i/>
          <w:iCs/>
          <w:color w:val="0D0D0D"/>
          <w:sz w:val="16"/>
          <w:szCs w:val="16"/>
        </w:rPr>
        <w:t xml:space="preserve">Viola </w:t>
      </w:r>
      <w:proofErr w:type="spellStart"/>
      <w:r w:rsidRPr="00D54CF1">
        <w:rPr>
          <w:rFonts w:asciiTheme="majorBidi" w:hAnsiTheme="majorBidi" w:cstheme="majorBidi"/>
          <w:bCs/>
          <w:i/>
          <w:iCs/>
          <w:color w:val="0D0D0D"/>
          <w:sz w:val="16"/>
          <w:szCs w:val="16"/>
        </w:rPr>
        <w:t>odorata</w:t>
      </w:r>
      <w:proofErr w:type="spellEnd"/>
      <w:r w:rsidRPr="00D54CF1">
        <w:rPr>
          <w:rFonts w:asciiTheme="majorBidi" w:hAnsiTheme="majorBidi" w:cstheme="majorBidi"/>
          <w:bCs/>
          <w:i/>
          <w:iCs/>
          <w:color w:val="0D0D0D"/>
          <w:sz w:val="16"/>
          <w:szCs w:val="16"/>
        </w:rPr>
        <w:t>,</w:t>
      </w:r>
      <w:r w:rsidRPr="00D54CF1">
        <w:rPr>
          <w:rFonts w:asciiTheme="majorBidi" w:hAnsiTheme="majorBidi" w:cstheme="majorBidi"/>
          <w:bCs/>
          <w:color w:val="0D0D0D"/>
          <w:sz w:val="16"/>
          <w:szCs w:val="16"/>
        </w:rPr>
        <w:t xml:space="preserve"> L. 3. Effect of saline water with or without nutrient solution on the growth, flowering and chemical composition. Bull. of Suez Canal </w:t>
      </w:r>
      <w:r w:rsidRPr="00D54CF1">
        <w:rPr>
          <w:rFonts w:asciiTheme="majorBidi" w:hAnsiTheme="majorBidi" w:cstheme="majorBidi"/>
          <w:bCs/>
          <w:sz w:val="16"/>
          <w:szCs w:val="16"/>
        </w:rPr>
        <w:t>University</w:t>
      </w:r>
      <w:r w:rsidRPr="00D54CF1">
        <w:rPr>
          <w:rFonts w:asciiTheme="majorBidi" w:hAnsiTheme="majorBidi" w:cstheme="majorBidi"/>
          <w:bCs/>
          <w:color w:val="0D0D0D"/>
          <w:sz w:val="16"/>
          <w:szCs w:val="16"/>
        </w:rPr>
        <w:t>, Vol. 1, Jan. 17-24</w:t>
      </w:r>
    </w:p>
    <w:p w:rsidR="00543072" w:rsidRPr="00D54CF1" w:rsidRDefault="00543072" w:rsidP="005712D9">
      <w:pPr>
        <w:numPr>
          <w:ilvl w:val="0"/>
          <w:numId w:val="4"/>
        </w:numPr>
        <w:spacing w:after="0" w:line="240" w:lineRule="auto"/>
        <w:jc w:val="both"/>
        <w:rPr>
          <w:rFonts w:asciiTheme="majorBidi" w:hAnsiTheme="majorBidi" w:cstheme="majorBidi"/>
          <w:bCs/>
          <w:color w:val="0D0D0D"/>
          <w:sz w:val="16"/>
          <w:szCs w:val="16"/>
        </w:rPr>
      </w:pPr>
      <w:r w:rsidRPr="00D54CF1">
        <w:rPr>
          <w:rFonts w:asciiTheme="majorBidi" w:hAnsiTheme="majorBidi" w:cstheme="majorBidi"/>
          <w:bCs/>
          <w:color w:val="0D0D0D"/>
          <w:sz w:val="16"/>
          <w:szCs w:val="16"/>
        </w:rPr>
        <w:t xml:space="preserve">Waly, A. A.; K. Zimmer; </w:t>
      </w:r>
      <w:r w:rsidRPr="00D54CF1">
        <w:rPr>
          <w:rFonts w:asciiTheme="majorBidi" w:hAnsiTheme="majorBidi" w:cstheme="majorBidi"/>
          <w:bCs/>
          <w:color w:val="FF0000"/>
          <w:sz w:val="16"/>
          <w:szCs w:val="16"/>
        </w:rPr>
        <w:t>E. M. KORIESH</w:t>
      </w:r>
      <w:r w:rsidRPr="00D54CF1">
        <w:rPr>
          <w:rFonts w:asciiTheme="majorBidi" w:hAnsiTheme="majorBidi" w:cstheme="majorBidi"/>
          <w:bCs/>
          <w:color w:val="0D0D0D"/>
          <w:sz w:val="16"/>
          <w:szCs w:val="16"/>
        </w:rPr>
        <w:t xml:space="preserve"> and H. K. Atta-Alla (1992d). Multiple shoot formation in germinated seeds of some medicinal and aromatic plants. 1- Effect of different media and temperature on seed germination </w:t>
      </w:r>
      <w:r w:rsidRPr="00D54CF1">
        <w:rPr>
          <w:rFonts w:asciiTheme="majorBidi" w:hAnsiTheme="majorBidi" w:cstheme="majorBidi"/>
          <w:bCs/>
          <w:i/>
          <w:iCs/>
          <w:color w:val="0D0D0D"/>
          <w:sz w:val="16"/>
          <w:szCs w:val="16"/>
        </w:rPr>
        <w:t>in vivo</w:t>
      </w:r>
      <w:r w:rsidRPr="00D54CF1">
        <w:rPr>
          <w:rFonts w:asciiTheme="majorBidi" w:hAnsiTheme="majorBidi" w:cstheme="majorBidi"/>
          <w:bCs/>
          <w:color w:val="0D0D0D"/>
          <w:sz w:val="16"/>
          <w:szCs w:val="16"/>
        </w:rPr>
        <w:t xml:space="preserve"> and </w:t>
      </w:r>
      <w:r w:rsidRPr="00D54CF1">
        <w:rPr>
          <w:rFonts w:asciiTheme="majorBidi" w:hAnsiTheme="majorBidi" w:cstheme="majorBidi"/>
          <w:bCs/>
          <w:i/>
          <w:iCs/>
          <w:color w:val="0D0D0D"/>
          <w:sz w:val="16"/>
          <w:szCs w:val="16"/>
        </w:rPr>
        <w:t>in vitro</w:t>
      </w:r>
      <w:r w:rsidRPr="00D54CF1">
        <w:rPr>
          <w:rFonts w:asciiTheme="majorBidi" w:hAnsiTheme="majorBidi" w:cstheme="majorBidi"/>
          <w:bCs/>
          <w:color w:val="0D0D0D"/>
          <w:sz w:val="16"/>
          <w:szCs w:val="16"/>
        </w:rPr>
        <w:t xml:space="preserve">. Bull. of Suez Canal </w:t>
      </w:r>
      <w:r w:rsidRPr="00D54CF1">
        <w:rPr>
          <w:rFonts w:asciiTheme="majorBidi" w:hAnsiTheme="majorBidi" w:cstheme="majorBidi"/>
          <w:bCs/>
          <w:sz w:val="16"/>
          <w:szCs w:val="16"/>
        </w:rPr>
        <w:t>University</w:t>
      </w:r>
      <w:r w:rsidRPr="00D54CF1">
        <w:rPr>
          <w:rFonts w:asciiTheme="majorBidi" w:hAnsiTheme="majorBidi" w:cstheme="majorBidi"/>
          <w:bCs/>
          <w:color w:val="0D0D0D"/>
          <w:sz w:val="16"/>
          <w:szCs w:val="16"/>
        </w:rPr>
        <w:t xml:space="preserve">, Vol. </w:t>
      </w:r>
      <w:proofErr w:type="gramStart"/>
      <w:r w:rsidRPr="00D54CF1">
        <w:rPr>
          <w:rFonts w:asciiTheme="majorBidi" w:hAnsiTheme="majorBidi" w:cstheme="majorBidi"/>
          <w:bCs/>
          <w:color w:val="0D0D0D"/>
          <w:sz w:val="16"/>
          <w:szCs w:val="16"/>
        </w:rPr>
        <w:t>1 ,</w:t>
      </w:r>
      <w:proofErr w:type="gramEnd"/>
      <w:r w:rsidRPr="00D54CF1">
        <w:rPr>
          <w:rFonts w:asciiTheme="majorBidi" w:hAnsiTheme="majorBidi" w:cstheme="majorBidi"/>
          <w:bCs/>
          <w:color w:val="0D0D0D"/>
          <w:sz w:val="16"/>
          <w:szCs w:val="16"/>
        </w:rPr>
        <w:t xml:space="preserve"> Jan. 25-32</w:t>
      </w:r>
    </w:p>
    <w:p w:rsidR="00543072" w:rsidRPr="00D54CF1" w:rsidRDefault="00543072" w:rsidP="005712D9">
      <w:pPr>
        <w:numPr>
          <w:ilvl w:val="0"/>
          <w:numId w:val="4"/>
        </w:numPr>
        <w:spacing w:after="0" w:line="240" w:lineRule="auto"/>
        <w:jc w:val="both"/>
        <w:rPr>
          <w:rFonts w:asciiTheme="majorBidi" w:hAnsiTheme="majorBidi" w:cstheme="majorBidi"/>
          <w:bCs/>
          <w:color w:val="0D0D0D"/>
          <w:sz w:val="16"/>
          <w:szCs w:val="16"/>
        </w:rPr>
      </w:pPr>
      <w:r w:rsidRPr="00D54CF1">
        <w:rPr>
          <w:rFonts w:asciiTheme="majorBidi" w:hAnsiTheme="majorBidi" w:cstheme="majorBidi"/>
          <w:bCs/>
          <w:color w:val="0D0D0D"/>
          <w:sz w:val="16"/>
          <w:szCs w:val="16"/>
        </w:rPr>
        <w:t xml:space="preserve">Waly, A. A.; K. Zimmer; </w:t>
      </w:r>
      <w:r w:rsidRPr="00D54CF1">
        <w:rPr>
          <w:rFonts w:asciiTheme="majorBidi" w:hAnsiTheme="majorBidi" w:cstheme="majorBidi"/>
          <w:bCs/>
          <w:color w:val="FF0000"/>
          <w:sz w:val="16"/>
          <w:szCs w:val="16"/>
        </w:rPr>
        <w:t>E. M. KORIESH</w:t>
      </w:r>
      <w:r w:rsidRPr="00D54CF1">
        <w:rPr>
          <w:rFonts w:asciiTheme="majorBidi" w:hAnsiTheme="majorBidi" w:cstheme="majorBidi"/>
          <w:bCs/>
          <w:color w:val="0D0D0D"/>
          <w:sz w:val="16"/>
          <w:szCs w:val="16"/>
        </w:rPr>
        <w:t xml:space="preserve"> and H. K. Atta-Alla (1992c). Multiple shoot formation in germinated seeds of some medicinal and aromatic plants. 2. </w:t>
      </w:r>
      <w:r w:rsidRPr="00D54CF1">
        <w:rPr>
          <w:rFonts w:asciiTheme="majorBidi" w:hAnsiTheme="majorBidi" w:cstheme="majorBidi"/>
          <w:bCs/>
          <w:i/>
          <w:iCs/>
          <w:color w:val="0D0D0D"/>
          <w:sz w:val="16"/>
          <w:szCs w:val="16"/>
        </w:rPr>
        <w:t>In vitro</w:t>
      </w:r>
      <w:r w:rsidRPr="00D54CF1">
        <w:rPr>
          <w:rFonts w:asciiTheme="majorBidi" w:hAnsiTheme="majorBidi" w:cstheme="majorBidi"/>
          <w:bCs/>
          <w:color w:val="0D0D0D"/>
          <w:sz w:val="16"/>
          <w:szCs w:val="16"/>
        </w:rPr>
        <w:t xml:space="preserve"> multiple shoot formation. Bull. of Suez Canal </w:t>
      </w:r>
      <w:r w:rsidRPr="00D54CF1">
        <w:rPr>
          <w:rFonts w:asciiTheme="majorBidi" w:hAnsiTheme="majorBidi" w:cstheme="majorBidi"/>
          <w:bCs/>
          <w:color w:val="FF0000"/>
          <w:sz w:val="16"/>
          <w:szCs w:val="16"/>
        </w:rPr>
        <w:t>Univ</w:t>
      </w:r>
      <w:r w:rsidRPr="00D54CF1">
        <w:rPr>
          <w:rFonts w:asciiTheme="majorBidi" w:hAnsiTheme="majorBidi" w:cstheme="majorBidi"/>
          <w:bCs/>
          <w:color w:val="0D0D0D"/>
          <w:sz w:val="16"/>
          <w:szCs w:val="16"/>
        </w:rPr>
        <w:t xml:space="preserve">ersity, Vol. 1, Jan. 33-42. </w:t>
      </w:r>
    </w:p>
    <w:p w:rsidR="00543072" w:rsidRPr="00D54CF1" w:rsidRDefault="00543072" w:rsidP="00352589">
      <w:pPr>
        <w:numPr>
          <w:ilvl w:val="0"/>
          <w:numId w:val="4"/>
        </w:numPr>
        <w:spacing w:after="0" w:line="240" w:lineRule="auto"/>
        <w:jc w:val="both"/>
        <w:rPr>
          <w:rFonts w:asciiTheme="majorBidi" w:hAnsiTheme="majorBidi" w:cstheme="majorBidi"/>
          <w:bCs/>
          <w:color w:val="0D0D0D"/>
          <w:sz w:val="16"/>
          <w:szCs w:val="16"/>
        </w:rPr>
      </w:pPr>
      <w:r w:rsidRPr="00D54CF1">
        <w:rPr>
          <w:rFonts w:asciiTheme="majorBidi" w:hAnsiTheme="majorBidi" w:cstheme="majorBidi"/>
          <w:bCs/>
          <w:color w:val="0D0D0D"/>
          <w:sz w:val="16"/>
          <w:szCs w:val="16"/>
        </w:rPr>
        <w:t xml:space="preserve">Waly, A. A.; K. Zimmer; </w:t>
      </w:r>
      <w:r w:rsidRPr="00D54CF1">
        <w:rPr>
          <w:rFonts w:asciiTheme="majorBidi" w:hAnsiTheme="majorBidi" w:cstheme="majorBidi"/>
          <w:bCs/>
          <w:color w:val="FF0000"/>
          <w:sz w:val="16"/>
          <w:szCs w:val="16"/>
        </w:rPr>
        <w:t>E. M. KORIESH</w:t>
      </w:r>
      <w:r w:rsidRPr="00D54CF1">
        <w:rPr>
          <w:rFonts w:asciiTheme="majorBidi" w:hAnsiTheme="majorBidi" w:cstheme="majorBidi"/>
          <w:bCs/>
          <w:color w:val="0D0D0D"/>
          <w:sz w:val="16"/>
          <w:szCs w:val="16"/>
        </w:rPr>
        <w:t xml:space="preserve"> and H. K. Atta-Alla (1992b). Multiple shoot formation in germinated seeds of some medicinal and aromatic plants. 3. Shoot proliferation from shoot tips of seedlings grown </w:t>
      </w:r>
      <w:r w:rsidRPr="00D54CF1">
        <w:rPr>
          <w:rFonts w:asciiTheme="majorBidi" w:hAnsiTheme="majorBidi" w:cstheme="majorBidi"/>
          <w:bCs/>
          <w:i/>
          <w:iCs/>
          <w:color w:val="0D0D0D"/>
          <w:sz w:val="16"/>
          <w:szCs w:val="16"/>
        </w:rPr>
        <w:t>in vitro</w:t>
      </w:r>
      <w:r w:rsidRPr="00D54CF1">
        <w:rPr>
          <w:rFonts w:asciiTheme="majorBidi" w:hAnsiTheme="majorBidi" w:cstheme="majorBidi"/>
          <w:bCs/>
          <w:color w:val="0D0D0D"/>
          <w:sz w:val="16"/>
          <w:szCs w:val="16"/>
        </w:rPr>
        <w:t xml:space="preserve">. Bull. of Suez Canal </w:t>
      </w:r>
      <w:r w:rsidRPr="00D54CF1">
        <w:rPr>
          <w:rFonts w:asciiTheme="majorBidi" w:hAnsiTheme="majorBidi" w:cstheme="majorBidi"/>
          <w:bCs/>
          <w:sz w:val="16"/>
          <w:szCs w:val="16"/>
        </w:rPr>
        <w:t>University</w:t>
      </w:r>
      <w:r w:rsidRPr="00D54CF1">
        <w:rPr>
          <w:rFonts w:asciiTheme="majorBidi" w:hAnsiTheme="majorBidi" w:cstheme="majorBidi"/>
          <w:bCs/>
          <w:color w:val="0D0D0D"/>
          <w:sz w:val="16"/>
          <w:szCs w:val="16"/>
        </w:rPr>
        <w:t xml:space="preserve">, Vol. </w:t>
      </w:r>
      <w:proofErr w:type="gramStart"/>
      <w:r w:rsidRPr="00D54CF1">
        <w:rPr>
          <w:rFonts w:asciiTheme="majorBidi" w:hAnsiTheme="majorBidi" w:cstheme="majorBidi"/>
          <w:bCs/>
          <w:color w:val="0D0D0D"/>
          <w:sz w:val="16"/>
          <w:szCs w:val="16"/>
        </w:rPr>
        <w:t>1 ,</w:t>
      </w:r>
      <w:proofErr w:type="gramEnd"/>
      <w:r w:rsidRPr="00D54CF1">
        <w:rPr>
          <w:rFonts w:asciiTheme="majorBidi" w:hAnsiTheme="majorBidi" w:cstheme="majorBidi"/>
          <w:bCs/>
          <w:color w:val="0D0D0D"/>
          <w:sz w:val="16"/>
          <w:szCs w:val="16"/>
        </w:rPr>
        <w:t xml:space="preserve"> Jan. 43-50. </w:t>
      </w:r>
    </w:p>
    <w:p w:rsidR="00543072" w:rsidRPr="00D54CF1" w:rsidRDefault="00543072" w:rsidP="005712D9">
      <w:pPr>
        <w:numPr>
          <w:ilvl w:val="0"/>
          <w:numId w:val="4"/>
        </w:numPr>
        <w:spacing w:after="0" w:line="240" w:lineRule="auto"/>
        <w:jc w:val="both"/>
        <w:rPr>
          <w:rFonts w:asciiTheme="majorBidi" w:hAnsiTheme="majorBidi" w:cstheme="majorBidi"/>
          <w:bCs/>
          <w:color w:val="0D0D0D"/>
          <w:sz w:val="16"/>
          <w:szCs w:val="16"/>
        </w:rPr>
      </w:pPr>
      <w:r w:rsidRPr="00D54CF1">
        <w:rPr>
          <w:rFonts w:asciiTheme="majorBidi" w:hAnsiTheme="majorBidi" w:cstheme="majorBidi"/>
          <w:bCs/>
          <w:color w:val="0D0D0D"/>
          <w:sz w:val="16"/>
          <w:szCs w:val="16"/>
        </w:rPr>
        <w:t xml:space="preserve">Waly, A. A.; K. Zimmer; </w:t>
      </w:r>
      <w:r w:rsidRPr="00D54CF1">
        <w:rPr>
          <w:rFonts w:asciiTheme="majorBidi" w:hAnsiTheme="majorBidi" w:cstheme="majorBidi"/>
          <w:bCs/>
          <w:color w:val="FF0000"/>
          <w:sz w:val="16"/>
          <w:szCs w:val="16"/>
        </w:rPr>
        <w:t>E. M. KORIESH</w:t>
      </w:r>
      <w:r w:rsidRPr="00D54CF1">
        <w:rPr>
          <w:rFonts w:asciiTheme="majorBidi" w:hAnsiTheme="majorBidi" w:cstheme="majorBidi"/>
          <w:bCs/>
          <w:color w:val="0D0D0D"/>
          <w:sz w:val="16"/>
          <w:szCs w:val="16"/>
        </w:rPr>
        <w:t xml:space="preserve"> and H. K. Atta-Alla (1992a). Multiple shoot formation in germinated seeds of some medicinal and aromatic plants. 4. </w:t>
      </w:r>
      <w:r w:rsidRPr="00D54CF1">
        <w:rPr>
          <w:rFonts w:asciiTheme="majorBidi" w:hAnsiTheme="majorBidi" w:cstheme="majorBidi"/>
          <w:bCs/>
          <w:i/>
          <w:iCs/>
          <w:color w:val="0D0D0D"/>
          <w:sz w:val="16"/>
          <w:szCs w:val="16"/>
        </w:rPr>
        <w:t>In vitro</w:t>
      </w:r>
      <w:r w:rsidRPr="00D54CF1">
        <w:rPr>
          <w:rFonts w:asciiTheme="majorBidi" w:hAnsiTheme="majorBidi" w:cstheme="majorBidi"/>
          <w:bCs/>
          <w:color w:val="0D0D0D"/>
          <w:sz w:val="16"/>
          <w:szCs w:val="16"/>
        </w:rPr>
        <w:t xml:space="preserve"> rooting from shoot tips of seedlin</w:t>
      </w:r>
      <w:r w:rsidR="005712D9">
        <w:rPr>
          <w:rFonts w:asciiTheme="majorBidi" w:hAnsiTheme="majorBidi" w:cstheme="majorBidi"/>
          <w:bCs/>
          <w:color w:val="0D0D0D"/>
          <w:sz w:val="16"/>
          <w:szCs w:val="16"/>
        </w:rPr>
        <w:t>g</w:t>
      </w:r>
      <w:r w:rsidRPr="00D54CF1">
        <w:rPr>
          <w:rFonts w:asciiTheme="majorBidi" w:hAnsiTheme="majorBidi" w:cstheme="majorBidi"/>
          <w:bCs/>
          <w:color w:val="0D0D0D"/>
          <w:sz w:val="16"/>
          <w:szCs w:val="16"/>
        </w:rPr>
        <w:t xml:space="preserve">s. Bull. of Suez Canal </w:t>
      </w:r>
      <w:r w:rsidRPr="00D54CF1">
        <w:rPr>
          <w:rFonts w:asciiTheme="majorBidi" w:hAnsiTheme="majorBidi" w:cstheme="majorBidi"/>
          <w:bCs/>
          <w:sz w:val="16"/>
          <w:szCs w:val="16"/>
        </w:rPr>
        <w:t>University</w:t>
      </w:r>
      <w:r w:rsidRPr="00D54CF1">
        <w:rPr>
          <w:rFonts w:asciiTheme="majorBidi" w:hAnsiTheme="majorBidi" w:cstheme="majorBidi"/>
          <w:bCs/>
          <w:color w:val="0D0D0D"/>
          <w:sz w:val="16"/>
          <w:szCs w:val="16"/>
        </w:rPr>
        <w:t xml:space="preserve">, Vol. </w:t>
      </w:r>
      <w:proofErr w:type="gramStart"/>
      <w:r w:rsidRPr="00D54CF1">
        <w:rPr>
          <w:rFonts w:asciiTheme="majorBidi" w:hAnsiTheme="majorBidi" w:cstheme="majorBidi"/>
          <w:bCs/>
          <w:color w:val="0D0D0D"/>
          <w:sz w:val="16"/>
          <w:szCs w:val="16"/>
        </w:rPr>
        <w:t>1 ,</w:t>
      </w:r>
      <w:proofErr w:type="gramEnd"/>
      <w:r w:rsidRPr="00D54CF1">
        <w:rPr>
          <w:rFonts w:asciiTheme="majorBidi" w:hAnsiTheme="majorBidi" w:cstheme="majorBidi"/>
          <w:bCs/>
          <w:color w:val="0D0D0D"/>
          <w:sz w:val="16"/>
          <w:szCs w:val="16"/>
        </w:rPr>
        <w:t xml:space="preserve"> Jan. 51-58. </w:t>
      </w:r>
    </w:p>
    <w:p w:rsidR="00543072" w:rsidRPr="00D54CF1" w:rsidRDefault="00543072" w:rsidP="00352589">
      <w:pPr>
        <w:numPr>
          <w:ilvl w:val="0"/>
          <w:numId w:val="4"/>
        </w:numPr>
        <w:spacing w:after="0" w:line="240" w:lineRule="auto"/>
        <w:jc w:val="both"/>
        <w:rPr>
          <w:rFonts w:asciiTheme="majorBidi" w:hAnsiTheme="majorBidi" w:cstheme="majorBidi"/>
          <w:bCs/>
          <w:color w:val="0D0D0D"/>
          <w:sz w:val="16"/>
          <w:szCs w:val="16"/>
        </w:rPr>
      </w:pPr>
      <w:r w:rsidRPr="00D54CF1">
        <w:rPr>
          <w:rFonts w:asciiTheme="majorBidi" w:hAnsiTheme="majorBidi" w:cstheme="majorBidi"/>
          <w:bCs/>
          <w:color w:val="0D0D0D"/>
          <w:sz w:val="16"/>
          <w:szCs w:val="16"/>
        </w:rPr>
        <w:t xml:space="preserve">Hassan, H. A.; </w:t>
      </w:r>
      <w:r w:rsidRPr="00D54CF1">
        <w:rPr>
          <w:rFonts w:asciiTheme="majorBidi" w:hAnsiTheme="majorBidi" w:cstheme="majorBidi"/>
          <w:bCs/>
          <w:color w:val="FF0000"/>
          <w:sz w:val="16"/>
          <w:szCs w:val="16"/>
        </w:rPr>
        <w:t>E. M. KORIESH</w:t>
      </w:r>
      <w:r w:rsidRPr="00D54CF1">
        <w:rPr>
          <w:rFonts w:asciiTheme="majorBidi" w:hAnsiTheme="majorBidi" w:cstheme="majorBidi"/>
          <w:bCs/>
          <w:color w:val="0D0D0D"/>
          <w:sz w:val="16"/>
          <w:szCs w:val="16"/>
        </w:rPr>
        <w:t xml:space="preserve">; A. A. Waly and Y. M. A. Fattah (1991d). Vegetative growth and flowering of </w:t>
      </w:r>
      <w:r w:rsidRPr="00D54CF1">
        <w:rPr>
          <w:rFonts w:asciiTheme="majorBidi" w:hAnsiTheme="majorBidi" w:cstheme="majorBidi"/>
          <w:bCs/>
          <w:i/>
          <w:iCs/>
          <w:color w:val="0D0D0D"/>
          <w:sz w:val="16"/>
          <w:szCs w:val="16"/>
        </w:rPr>
        <w:t>Gerbera jamesonii</w:t>
      </w:r>
      <w:r w:rsidRPr="00D54CF1">
        <w:rPr>
          <w:rFonts w:asciiTheme="majorBidi" w:hAnsiTheme="majorBidi" w:cstheme="majorBidi"/>
          <w:bCs/>
          <w:color w:val="0D0D0D"/>
          <w:sz w:val="16"/>
          <w:szCs w:val="16"/>
        </w:rPr>
        <w:t>, Hook plants as affected by different levels of fertilization. Egypt. J. Appl. Sci. Vol. 6(6</w:t>
      </w:r>
      <w:proofErr w:type="gramStart"/>
      <w:r w:rsidRPr="00D54CF1">
        <w:rPr>
          <w:rFonts w:asciiTheme="majorBidi" w:hAnsiTheme="majorBidi" w:cstheme="majorBidi"/>
          <w:bCs/>
          <w:color w:val="0D0D0D"/>
          <w:sz w:val="16"/>
          <w:szCs w:val="16"/>
        </w:rPr>
        <w:t>) :</w:t>
      </w:r>
      <w:proofErr w:type="gramEnd"/>
      <w:r w:rsidRPr="00D54CF1">
        <w:rPr>
          <w:rFonts w:asciiTheme="majorBidi" w:hAnsiTheme="majorBidi" w:cstheme="majorBidi"/>
          <w:bCs/>
          <w:color w:val="0D0D0D"/>
          <w:sz w:val="16"/>
          <w:szCs w:val="16"/>
        </w:rPr>
        <w:t xml:space="preserve"> 205-219. </w:t>
      </w:r>
    </w:p>
    <w:p w:rsidR="00543072" w:rsidRPr="00D54CF1" w:rsidRDefault="00543072" w:rsidP="00352589">
      <w:pPr>
        <w:numPr>
          <w:ilvl w:val="0"/>
          <w:numId w:val="4"/>
        </w:numPr>
        <w:spacing w:after="0" w:line="240" w:lineRule="auto"/>
        <w:jc w:val="both"/>
        <w:rPr>
          <w:rFonts w:asciiTheme="majorBidi" w:hAnsiTheme="majorBidi" w:cstheme="majorBidi"/>
          <w:bCs/>
          <w:color w:val="0D0D0D"/>
          <w:sz w:val="16"/>
          <w:szCs w:val="16"/>
        </w:rPr>
      </w:pPr>
      <w:r w:rsidRPr="00D54CF1">
        <w:rPr>
          <w:rFonts w:asciiTheme="majorBidi" w:hAnsiTheme="majorBidi" w:cstheme="majorBidi"/>
          <w:bCs/>
          <w:color w:val="0D0D0D"/>
          <w:sz w:val="16"/>
          <w:szCs w:val="16"/>
        </w:rPr>
        <w:t xml:space="preserve">Hassan, H. A.; </w:t>
      </w:r>
      <w:r w:rsidRPr="00D54CF1">
        <w:rPr>
          <w:rFonts w:asciiTheme="majorBidi" w:hAnsiTheme="majorBidi" w:cstheme="majorBidi"/>
          <w:bCs/>
          <w:color w:val="FF0000"/>
          <w:sz w:val="16"/>
          <w:szCs w:val="16"/>
        </w:rPr>
        <w:t>E. M. KORIESH</w:t>
      </w:r>
      <w:r w:rsidRPr="00D54CF1">
        <w:rPr>
          <w:rFonts w:asciiTheme="majorBidi" w:hAnsiTheme="majorBidi" w:cstheme="majorBidi"/>
          <w:bCs/>
          <w:color w:val="0D0D0D"/>
          <w:sz w:val="16"/>
          <w:szCs w:val="16"/>
        </w:rPr>
        <w:t xml:space="preserve">; A. A. Waly and Y. M. A. Fattah (1991c). Effect of gibberellic acid on vegetative growth, flowering, fresh weights and the total carbohydrates of </w:t>
      </w:r>
      <w:r w:rsidRPr="00D54CF1">
        <w:rPr>
          <w:rFonts w:asciiTheme="majorBidi" w:hAnsiTheme="majorBidi" w:cstheme="majorBidi"/>
          <w:bCs/>
          <w:i/>
          <w:iCs/>
          <w:color w:val="0D0D0D"/>
          <w:sz w:val="16"/>
          <w:szCs w:val="16"/>
        </w:rPr>
        <w:t>Gerbera jamesonii</w:t>
      </w:r>
      <w:r w:rsidRPr="00D54CF1">
        <w:rPr>
          <w:rFonts w:asciiTheme="majorBidi" w:hAnsiTheme="majorBidi" w:cstheme="majorBidi"/>
          <w:bCs/>
          <w:color w:val="0D0D0D"/>
          <w:sz w:val="16"/>
          <w:szCs w:val="16"/>
        </w:rPr>
        <w:t>, Hook. Egypt. J. Appl. Sci. Vol. 6(6</w:t>
      </w:r>
      <w:proofErr w:type="gramStart"/>
      <w:r w:rsidRPr="00D54CF1">
        <w:rPr>
          <w:rFonts w:asciiTheme="majorBidi" w:hAnsiTheme="majorBidi" w:cstheme="majorBidi"/>
          <w:bCs/>
          <w:color w:val="0D0D0D"/>
          <w:sz w:val="16"/>
          <w:szCs w:val="16"/>
        </w:rPr>
        <w:t>) :</w:t>
      </w:r>
      <w:proofErr w:type="gramEnd"/>
      <w:r w:rsidRPr="00D54CF1">
        <w:rPr>
          <w:rFonts w:asciiTheme="majorBidi" w:hAnsiTheme="majorBidi" w:cstheme="majorBidi"/>
          <w:bCs/>
          <w:color w:val="0D0D0D"/>
          <w:sz w:val="16"/>
          <w:szCs w:val="16"/>
        </w:rPr>
        <w:t xml:space="preserve"> 220-235. </w:t>
      </w:r>
    </w:p>
    <w:p w:rsidR="00543072" w:rsidRPr="00D54CF1" w:rsidRDefault="00543072" w:rsidP="005712D9">
      <w:pPr>
        <w:pStyle w:val="BodyTextIndent"/>
        <w:numPr>
          <w:ilvl w:val="0"/>
          <w:numId w:val="4"/>
        </w:numPr>
        <w:spacing w:after="0" w:line="240" w:lineRule="auto"/>
        <w:jc w:val="both"/>
        <w:rPr>
          <w:rFonts w:asciiTheme="majorBidi" w:hAnsiTheme="majorBidi" w:cstheme="majorBidi"/>
          <w:bCs/>
          <w:color w:val="0D0D0D"/>
          <w:sz w:val="16"/>
          <w:szCs w:val="16"/>
        </w:rPr>
      </w:pPr>
      <w:r w:rsidRPr="00D54CF1">
        <w:rPr>
          <w:rFonts w:asciiTheme="majorBidi" w:hAnsiTheme="majorBidi" w:cstheme="majorBidi"/>
          <w:bCs/>
          <w:color w:val="0D0D0D"/>
          <w:sz w:val="16"/>
          <w:szCs w:val="16"/>
        </w:rPr>
        <w:t xml:space="preserve">Hassan, H. A.; S. A. Mohamed; </w:t>
      </w:r>
      <w:r w:rsidRPr="00D54CF1">
        <w:rPr>
          <w:rFonts w:asciiTheme="majorBidi" w:hAnsiTheme="majorBidi" w:cstheme="majorBidi"/>
          <w:bCs/>
          <w:color w:val="FF0000"/>
          <w:sz w:val="16"/>
          <w:szCs w:val="16"/>
        </w:rPr>
        <w:t>E. M. KORIESH</w:t>
      </w:r>
      <w:r w:rsidRPr="00D54CF1">
        <w:rPr>
          <w:rFonts w:asciiTheme="majorBidi" w:hAnsiTheme="majorBidi" w:cstheme="majorBidi"/>
          <w:bCs/>
          <w:color w:val="0D0D0D"/>
          <w:sz w:val="16"/>
          <w:szCs w:val="16"/>
        </w:rPr>
        <w:t xml:space="preserve">; A. A. Waly and M. A. Zagloul (1991b). Effect of salinity on irrigation water on anatomical structure of Baccara roses budded on </w:t>
      </w:r>
      <w:r w:rsidRPr="00D54CF1">
        <w:rPr>
          <w:rFonts w:asciiTheme="majorBidi" w:hAnsiTheme="majorBidi" w:cstheme="majorBidi"/>
          <w:bCs/>
          <w:i/>
          <w:iCs/>
          <w:color w:val="0D0D0D"/>
          <w:sz w:val="16"/>
          <w:szCs w:val="16"/>
        </w:rPr>
        <w:t xml:space="preserve">Rosa </w:t>
      </w:r>
      <w:proofErr w:type="gramStart"/>
      <w:r w:rsidRPr="00D54CF1">
        <w:rPr>
          <w:rFonts w:asciiTheme="majorBidi" w:hAnsiTheme="majorBidi" w:cstheme="majorBidi"/>
          <w:bCs/>
          <w:i/>
          <w:iCs/>
          <w:color w:val="0D0D0D"/>
          <w:sz w:val="16"/>
          <w:szCs w:val="16"/>
        </w:rPr>
        <w:t>canina</w:t>
      </w:r>
      <w:r w:rsidRPr="00D54CF1">
        <w:rPr>
          <w:rFonts w:asciiTheme="majorBidi" w:hAnsiTheme="majorBidi" w:cstheme="majorBidi"/>
          <w:bCs/>
          <w:color w:val="0D0D0D"/>
          <w:sz w:val="16"/>
          <w:szCs w:val="16"/>
        </w:rPr>
        <w:t>,L.</w:t>
      </w:r>
      <w:proofErr w:type="gramEnd"/>
      <w:r w:rsidRPr="00D54CF1">
        <w:rPr>
          <w:rFonts w:asciiTheme="majorBidi" w:hAnsiTheme="majorBidi" w:cstheme="majorBidi"/>
          <w:bCs/>
          <w:color w:val="0D0D0D"/>
          <w:sz w:val="16"/>
          <w:szCs w:val="16"/>
        </w:rPr>
        <w:t xml:space="preserve"> Egypt. J. Appl. Sci. Vol. 6(6): 236-243. </w:t>
      </w:r>
    </w:p>
    <w:p w:rsidR="00543072" w:rsidRPr="00D54CF1" w:rsidRDefault="00543072" w:rsidP="005712D9">
      <w:pPr>
        <w:pStyle w:val="BodyTextIndent"/>
        <w:numPr>
          <w:ilvl w:val="0"/>
          <w:numId w:val="4"/>
        </w:numPr>
        <w:spacing w:after="0" w:line="240" w:lineRule="auto"/>
        <w:jc w:val="both"/>
        <w:rPr>
          <w:rFonts w:asciiTheme="majorBidi" w:hAnsiTheme="majorBidi" w:cstheme="majorBidi"/>
          <w:bCs/>
          <w:color w:val="0D0D0D"/>
          <w:sz w:val="16"/>
          <w:szCs w:val="16"/>
        </w:rPr>
      </w:pPr>
      <w:r w:rsidRPr="00D54CF1">
        <w:rPr>
          <w:rFonts w:asciiTheme="majorBidi" w:hAnsiTheme="majorBidi" w:cstheme="majorBidi"/>
          <w:bCs/>
          <w:color w:val="0D0D0D"/>
          <w:sz w:val="16"/>
          <w:szCs w:val="16"/>
        </w:rPr>
        <w:t xml:space="preserve">Hassan, H. A.; S. A. Mohamed; </w:t>
      </w:r>
      <w:r w:rsidRPr="00D54CF1">
        <w:rPr>
          <w:rFonts w:asciiTheme="majorBidi" w:hAnsiTheme="majorBidi" w:cstheme="majorBidi"/>
          <w:bCs/>
          <w:color w:val="FF0000"/>
          <w:sz w:val="16"/>
          <w:szCs w:val="16"/>
        </w:rPr>
        <w:t>E. M. KORIESH</w:t>
      </w:r>
      <w:r w:rsidRPr="00D54CF1">
        <w:rPr>
          <w:rFonts w:asciiTheme="majorBidi" w:hAnsiTheme="majorBidi" w:cstheme="majorBidi"/>
          <w:bCs/>
          <w:color w:val="0D0D0D"/>
          <w:sz w:val="16"/>
          <w:szCs w:val="16"/>
        </w:rPr>
        <w:t xml:space="preserve">; A. A. Waly and M. A. Zagloul (1991a). Effect of salinity on irrigation water on the growth and flowering of baccara roses. Egypt. J. Appl. Sci. Vol. 6(6): 244-256. </w:t>
      </w:r>
    </w:p>
    <w:p w:rsidR="00543072" w:rsidRPr="00D54CF1" w:rsidRDefault="00543072" w:rsidP="00352589">
      <w:pPr>
        <w:pStyle w:val="BodyTextIndent"/>
        <w:numPr>
          <w:ilvl w:val="0"/>
          <w:numId w:val="4"/>
        </w:numPr>
        <w:spacing w:after="0" w:line="240" w:lineRule="auto"/>
        <w:jc w:val="both"/>
        <w:rPr>
          <w:rFonts w:asciiTheme="majorBidi" w:hAnsiTheme="majorBidi" w:cstheme="majorBidi"/>
          <w:bCs/>
          <w:color w:val="0D0D0D"/>
          <w:sz w:val="16"/>
          <w:szCs w:val="16"/>
        </w:rPr>
      </w:pPr>
      <w:r w:rsidRPr="00D54CF1">
        <w:rPr>
          <w:rFonts w:asciiTheme="majorBidi" w:hAnsiTheme="majorBidi" w:cstheme="majorBidi"/>
          <w:bCs/>
          <w:color w:val="FF0000"/>
          <w:sz w:val="16"/>
          <w:szCs w:val="16"/>
        </w:rPr>
        <w:t>KORIESH, E. M.;</w:t>
      </w:r>
      <w:r w:rsidRPr="00D54CF1">
        <w:rPr>
          <w:rFonts w:asciiTheme="majorBidi" w:hAnsiTheme="majorBidi" w:cstheme="majorBidi"/>
          <w:bCs/>
          <w:color w:val="0D0D0D"/>
          <w:sz w:val="16"/>
          <w:szCs w:val="16"/>
        </w:rPr>
        <w:t xml:space="preserve"> M. A. Zagloul and E. M. El-Sikhary (1990b). Effects of supplementary lights and fertilizers on the growth and flowering of </w:t>
      </w:r>
      <w:proofErr w:type="spellStart"/>
      <w:r w:rsidRPr="00D54CF1">
        <w:rPr>
          <w:rFonts w:asciiTheme="majorBidi" w:hAnsiTheme="majorBidi" w:cstheme="majorBidi"/>
          <w:bCs/>
          <w:i/>
          <w:iCs/>
          <w:color w:val="0D0D0D"/>
          <w:sz w:val="16"/>
          <w:szCs w:val="16"/>
        </w:rPr>
        <w:t>Gladiouls</w:t>
      </w:r>
      <w:proofErr w:type="spellEnd"/>
      <w:r w:rsidRPr="00D54CF1">
        <w:rPr>
          <w:rFonts w:asciiTheme="majorBidi" w:hAnsiTheme="majorBidi" w:cstheme="majorBidi"/>
          <w:bCs/>
          <w:i/>
          <w:iCs/>
          <w:color w:val="0D0D0D"/>
          <w:sz w:val="16"/>
          <w:szCs w:val="16"/>
        </w:rPr>
        <w:t xml:space="preserve">. </w:t>
      </w:r>
      <w:r w:rsidRPr="00D54CF1">
        <w:rPr>
          <w:rFonts w:asciiTheme="majorBidi" w:hAnsiTheme="majorBidi" w:cstheme="majorBidi"/>
          <w:bCs/>
          <w:color w:val="0D0D0D"/>
          <w:sz w:val="16"/>
          <w:szCs w:val="16"/>
        </w:rPr>
        <w:t xml:space="preserve">Egypt. J. Appl. Sci. Vol. 5(7): 230-244. </w:t>
      </w:r>
    </w:p>
    <w:p w:rsidR="004C122B" w:rsidRPr="00DA6241" w:rsidRDefault="00543072" w:rsidP="00DA6241">
      <w:pPr>
        <w:pStyle w:val="BodyTextIndent"/>
        <w:numPr>
          <w:ilvl w:val="0"/>
          <w:numId w:val="4"/>
        </w:numPr>
        <w:spacing w:after="0" w:line="240" w:lineRule="auto"/>
        <w:jc w:val="both"/>
        <w:rPr>
          <w:rFonts w:asciiTheme="majorBidi" w:hAnsiTheme="majorBidi" w:cstheme="majorBidi"/>
          <w:bCs/>
          <w:color w:val="0D0D0D"/>
          <w:sz w:val="16"/>
          <w:szCs w:val="16"/>
          <w:rtl/>
        </w:rPr>
      </w:pPr>
      <w:r w:rsidRPr="00D54CF1">
        <w:rPr>
          <w:rFonts w:asciiTheme="majorBidi" w:hAnsiTheme="majorBidi" w:cstheme="majorBidi"/>
          <w:bCs/>
          <w:color w:val="FF0000"/>
          <w:sz w:val="16"/>
          <w:szCs w:val="16"/>
        </w:rPr>
        <w:t>KORIESH, E. M.;</w:t>
      </w:r>
      <w:r w:rsidRPr="00D54CF1">
        <w:rPr>
          <w:rFonts w:asciiTheme="majorBidi" w:hAnsiTheme="majorBidi" w:cstheme="majorBidi"/>
          <w:bCs/>
          <w:color w:val="0D0D0D"/>
          <w:sz w:val="16"/>
          <w:szCs w:val="16"/>
        </w:rPr>
        <w:t xml:space="preserve"> E. M. El-Sikhary and M. A. Zagloul (1990a). The effects of N, P and K fertilization levels on growth, flowering and some chemical components of the rose cv. baccara grown in sandy soils. Zagazig J. Agric. Res. Vol. 17(4A): 1445-1252. </w:t>
      </w:r>
    </w:p>
    <w:sectPr w:rsidR="004C122B" w:rsidRPr="00DA6241" w:rsidSect="009925F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B7BDF"/>
    <w:multiLevelType w:val="hybridMultilevel"/>
    <w:tmpl w:val="D28E3966"/>
    <w:lvl w:ilvl="0" w:tplc="5DA03B52">
      <w:start w:val="1"/>
      <w:numFmt w:val="decimal"/>
      <w:lvlText w:val="%1."/>
      <w:lvlJc w:val="left"/>
      <w:pPr>
        <w:tabs>
          <w:tab w:val="num" w:pos="444"/>
        </w:tabs>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1" w15:restartNumberingAfterBreak="0">
    <w:nsid w:val="203303F2"/>
    <w:multiLevelType w:val="hybridMultilevel"/>
    <w:tmpl w:val="EF5E6D6E"/>
    <w:lvl w:ilvl="0" w:tplc="2F8A1322">
      <w:start w:val="1"/>
      <w:numFmt w:val="bullet"/>
      <w:lvlText w:val=""/>
      <w:lvlJc w:val="left"/>
      <w:pPr>
        <w:ind w:left="392" w:hanging="360"/>
      </w:pPr>
      <w:rPr>
        <w:rFonts w:ascii="Wingdings" w:hAnsi="Wingdings" w:hint="default"/>
      </w:rPr>
    </w:lvl>
    <w:lvl w:ilvl="1" w:tplc="04090003" w:tentative="1">
      <w:start w:val="1"/>
      <w:numFmt w:val="bullet"/>
      <w:lvlText w:val="o"/>
      <w:lvlJc w:val="left"/>
      <w:pPr>
        <w:ind w:left="1112" w:hanging="360"/>
      </w:pPr>
      <w:rPr>
        <w:rFonts w:ascii="Courier New" w:hAnsi="Courier New" w:cs="Courier New" w:hint="default"/>
      </w:rPr>
    </w:lvl>
    <w:lvl w:ilvl="2" w:tplc="04090005" w:tentative="1">
      <w:start w:val="1"/>
      <w:numFmt w:val="bullet"/>
      <w:lvlText w:val=""/>
      <w:lvlJc w:val="left"/>
      <w:pPr>
        <w:ind w:left="1832" w:hanging="360"/>
      </w:pPr>
      <w:rPr>
        <w:rFonts w:ascii="Wingdings" w:hAnsi="Wingdings" w:hint="default"/>
      </w:rPr>
    </w:lvl>
    <w:lvl w:ilvl="3" w:tplc="04090001" w:tentative="1">
      <w:start w:val="1"/>
      <w:numFmt w:val="bullet"/>
      <w:lvlText w:val=""/>
      <w:lvlJc w:val="left"/>
      <w:pPr>
        <w:ind w:left="2552" w:hanging="360"/>
      </w:pPr>
      <w:rPr>
        <w:rFonts w:ascii="Symbol" w:hAnsi="Symbol" w:hint="default"/>
      </w:rPr>
    </w:lvl>
    <w:lvl w:ilvl="4" w:tplc="04090003" w:tentative="1">
      <w:start w:val="1"/>
      <w:numFmt w:val="bullet"/>
      <w:lvlText w:val="o"/>
      <w:lvlJc w:val="left"/>
      <w:pPr>
        <w:ind w:left="3272" w:hanging="360"/>
      </w:pPr>
      <w:rPr>
        <w:rFonts w:ascii="Courier New" w:hAnsi="Courier New" w:cs="Courier New" w:hint="default"/>
      </w:rPr>
    </w:lvl>
    <w:lvl w:ilvl="5" w:tplc="04090005" w:tentative="1">
      <w:start w:val="1"/>
      <w:numFmt w:val="bullet"/>
      <w:lvlText w:val=""/>
      <w:lvlJc w:val="left"/>
      <w:pPr>
        <w:ind w:left="3992" w:hanging="360"/>
      </w:pPr>
      <w:rPr>
        <w:rFonts w:ascii="Wingdings" w:hAnsi="Wingdings" w:hint="default"/>
      </w:rPr>
    </w:lvl>
    <w:lvl w:ilvl="6" w:tplc="04090001" w:tentative="1">
      <w:start w:val="1"/>
      <w:numFmt w:val="bullet"/>
      <w:lvlText w:val=""/>
      <w:lvlJc w:val="left"/>
      <w:pPr>
        <w:ind w:left="4712" w:hanging="360"/>
      </w:pPr>
      <w:rPr>
        <w:rFonts w:ascii="Symbol" w:hAnsi="Symbol" w:hint="default"/>
      </w:rPr>
    </w:lvl>
    <w:lvl w:ilvl="7" w:tplc="04090003" w:tentative="1">
      <w:start w:val="1"/>
      <w:numFmt w:val="bullet"/>
      <w:lvlText w:val="o"/>
      <w:lvlJc w:val="left"/>
      <w:pPr>
        <w:ind w:left="5432" w:hanging="360"/>
      </w:pPr>
      <w:rPr>
        <w:rFonts w:ascii="Courier New" w:hAnsi="Courier New" w:cs="Courier New" w:hint="default"/>
      </w:rPr>
    </w:lvl>
    <w:lvl w:ilvl="8" w:tplc="04090005" w:tentative="1">
      <w:start w:val="1"/>
      <w:numFmt w:val="bullet"/>
      <w:lvlText w:val=""/>
      <w:lvlJc w:val="left"/>
      <w:pPr>
        <w:ind w:left="6152" w:hanging="360"/>
      </w:pPr>
      <w:rPr>
        <w:rFonts w:ascii="Wingdings" w:hAnsi="Wingdings" w:hint="default"/>
      </w:rPr>
    </w:lvl>
  </w:abstractNum>
  <w:abstractNum w:abstractNumId="2" w15:restartNumberingAfterBreak="0">
    <w:nsid w:val="337A7DDD"/>
    <w:multiLevelType w:val="hybridMultilevel"/>
    <w:tmpl w:val="FB161364"/>
    <w:lvl w:ilvl="0" w:tplc="EC6A201E">
      <w:start w:val="1"/>
      <w:numFmt w:val="decimal"/>
      <w:lvlText w:val="%1-"/>
      <w:lvlJc w:val="left"/>
      <w:pPr>
        <w:ind w:left="392" w:hanging="360"/>
      </w:pPr>
      <w:rPr>
        <w:rFonts w:hint="default"/>
      </w:rPr>
    </w:lvl>
    <w:lvl w:ilvl="1" w:tplc="04090019" w:tentative="1">
      <w:start w:val="1"/>
      <w:numFmt w:val="lowerLetter"/>
      <w:lvlText w:val="%2."/>
      <w:lvlJc w:val="left"/>
      <w:pPr>
        <w:ind w:left="1112" w:hanging="360"/>
      </w:pPr>
    </w:lvl>
    <w:lvl w:ilvl="2" w:tplc="0409001B" w:tentative="1">
      <w:start w:val="1"/>
      <w:numFmt w:val="lowerRoman"/>
      <w:lvlText w:val="%3."/>
      <w:lvlJc w:val="right"/>
      <w:pPr>
        <w:ind w:left="1832" w:hanging="180"/>
      </w:pPr>
    </w:lvl>
    <w:lvl w:ilvl="3" w:tplc="0409000F" w:tentative="1">
      <w:start w:val="1"/>
      <w:numFmt w:val="decimal"/>
      <w:lvlText w:val="%4."/>
      <w:lvlJc w:val="left"/>
      <w:pPr>
        <w:ind w:left="2552" w:hanging="360"/>
      </w:pPr>
    </w:lvl>
    <w:lvl w:ilvl="4" w:tplc="04090019" w:tentative="1">
      <w:start w:val="1"/>
      <w:numFmt w:val="lowerLetter"/>
      <w:lvlText w:val="%5."/>
      <w:lvlJc w:val="left"/>
      <w:pPr>
        <w:ind w:left="3272" w:hanging="360"/>
      </w:pPr>
    </w:lvl>
    <w:lvl w:ilvl="5" w:tplc="0409001B" w:tentative="1">
      <w:start w:val="1"/>
      <w:numFmt w:val="lowerRoman"/>
      <w:lvlText w:val="%6."/>
      <w:lvlJc w:val="right"/>
      <w:pPr>
        <w:ind w:left="3992" w:hanging="180"/>
      </w:pPr>
    </w:lvl>
    <w:lvl w:ilvl="6" w:tplc="0409000F" w:tentative="1">
      <w:start w:val="1"/>
      <w:numFmt w:val="decimal"/>
      <w:lvlText w:val="%7."/>
      <w:lvlJc w:val="left"/>
      <w:pPr>
        <w:ind w:left="4712" w:hanging="360"/>
      </w:pPr>
    </w:lvl>
    <w:lvl w:ilvl="7" w:tplc="04090019" w:tentative="1">
      <w:start w:val="1"/>
      <w:numFmt w:val="lowerLetter"/>
      <w:lvlText w:val="%8."/>
      <w:lvlJc w:val="left"/>
      <w:pPr>
        <w:ind w:left="5432" w:hanging="360"/>
      </w:pPr>
    </w:lvl>
    <w:lvl w:ilvl="8" w:tplc="0409001B" w:tentative="1">
      <w:start w:val="1"/>
      <w:numFmt w:val="lowerRoman"/>
      <w:lvlText w:val="%9."/>
      <w:lvlJc w:val="right"/>
      <w:pPr>
        <w:ind w:left="6152" w:hanging="180"/>
      </w:pPr>
    </w:lvl>
  </w:abstractNum>
  <w:abstractNum w:abstractNumId="3" w15:restartNumberingAfterBreak="0">
    <w:nsid w:val="38EB537F"/>
    <w:multiLevelType w:val="hybridMultilevel"/>
    <w:tmpl w:val="FA22B3A6"/>
    <w:lvl w:ilvl="0" w:tplc="EC6A201E">
      <w:start w:val="1"/>
      <w:numFmt w:val="decimal"/>
      <w:lvlText w:val="%1-"/>
      <w:lvlJc w:val="left"/>
      <w:pPr>
        <w:ind w:left="386" w:hanging="360"/>
      </w:pPr>
      <w:rPr>
        <w:rFonts w:hint="default"/>
        <w:b/>
        <w:color w:val="auto"/>
        <w:sz w:val="24"/>
      </w:rPr>
    </w:lvl>
    <w:lvl w:ilvl="1" w:tplc="04090019" w:tentative="1">
      <w:start w:val="1"/>
      <w:numFmt w:val="lowerLetter"/>
      <w:lvlText w:val="%2."/>
      <w:lvlJc w:val="left"/>
      <w:pPr>
        <w:ind w:left="1106" w:hanging="360"/>
      </w:pPr>
    </w:lvl>
    <w:lvl w:ilvl="2" w:tplc="0409001B" w:tentative="1">
      <w:start w:val="1"/>
      <w:numFmt w:val="lowerRoman"/>
      <w:lvlText w:val="%3."/>
      <w:lvlJc w:val="right"/>
      <w:pPr>
        <w:ind w:left="1826" w:hanging="180"/>
      </w:pPr>
    </w:lvl>
    <w:lvl w:ilvl="3" w:tplc="0409000F" w:tentative="1">
      <w:start w:val="1"/>
      <w:numFmt w:val="decimal"/>
      <w:lvlText w:val="%4."/>
      <w:lvlJc w:val="left"/>
      <w:pPr>
        <w:ind w:left="2546" w:hanging="360"/>
      </w:pPr>
    </w:lvl>
    <w:lvl w:ilvl="4" w:tplc="04090019" w:tentative="1">
      <w:start w:val="1"/>
      <w:numFmt w:val="lowerLetter"/>
      <w:lvlText w:val="%5."/>
      <w:lvlJc w:val="left"/>
      <w:pPr>
        <w:ind w:left="3266" w:hanging="360"/>
      </w:pPr>
    </w:lvl>
    <w:lvl w:ilvl="5" w:tplc="0409001B" w:tentative="1">
      <w:start w:val="1"/>
      <w:numFmt w:val="lowerRoman"/>
      <w:lvlText w:val="%6."/>
      <w:lvlJc w:val="right"/>
      <w:pPr>
        <w:ind w:left="3986" w:hanging="180"/>
      </w:pPr>
    </w:lvl>
    <w:lvl w:ilvl="6" w:tplc="0409000F" w:tentative="1">
      <w:start w:val="1"/>
      <w:numFmt w:val="decimal"/>
      <w:lvlText w:val="%7."/>
      <w:lvlJc w:val="left"/>
      <w:pPr>
        <w:ind w:left="4706" w:hanging="360"/>
      </w:pPr>
    </w:lvl>
    <w:lvl w:ilvl="7" w:tplc="04090019" w:tentative="1">
      <w:start w:val="1"/>
      <w:numFmt w:val="lowerLetter"/>
      <w:lvlText w:val="%8."/>
      <w:lvlJc w:val="left"/>
      <w:pPr>
        <w:ind w:left="5426" w:hanging="360"/>
      </w:pPr>
    </w:lvl>
    <w:lvl w:ilvl="8" w:tplc="0409001B" w:tentative="1">
      <w:start w:val="1"/>
      <w:numFmt w:val="lowerRoman"/>
      <w:lvlText w:val="%9."/>
      <w:lvlJc w:val="right"/>
      <w:pPr>
        <w:ind w:left="6146" w:hanging="180"/>
      </w:pPr>
    </w:lvl>
  </w:abstractNum>
  <w:abstractNum w:abstractNumId="4" w15:restartNumberingAfterBreak="0">
    <w:nsid w:val="4605731D"/>
    <w:multiLevelType w:val="hybridMultilevel"/>
    <w:tmpl w:val="E5FC859C"/>
    <w:lvl w:ilvl="0" w:tplc="EC6A201E">
      <w:start w:val="1"/>
      <w:numFmt w:val="decimal"/>
      <w:lvlText w:val="%1-"/>
      <w:lvlJc w:val="left"/>
      <w:pPr>
        <w:ind w:left="39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7D72FF"/>
    <w:multiLevelType w:val="hybridMultilevel"/>
    <w:tmpl w:val="B8704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0AF10CB"/>
    <w:multiLevelType w:val="hybridMultilevel"/>
    <w:tmpl w:val="EDD81DD6"/>
    <w:lvl w:ilvl="0" w:tplc="A16C2B0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E23D4F"/>
    <w:multiLevelType w:val="hybridMultilevel"/>
    <w:tmpl w:val="DCD42E6A"/>
    <w:lvl w:ilvl="0" w:tplc="C1E4D62C">
      <w:start w:val="1"/>
      <w:numFmt w:val="decimal"/>
      <w:lvlText w:val="%1-"/>
      <w:lvlJc w:val="left"/>
      <w:pPr>
        <w:ind w:left="386" w:hanging="360"/>
      </w:pPr>
      <w:rPr>
        <w:rFonts w:ascii="Times New Roman" w:hAnsi="Times New Roman" w:hint="default"/>
        <w:b/>
        <w:color w:val="auto"/>
        <w:sz w:val="24"/>
      </w:rPr>
    </w:lvl>
    <w:lvl w:ilvl="1" w:tplc="04090019" w:tentative="1">
      <w:start w:val="1"/>
      <w:numFmt w:val="lowerLetter"/>
      <w:lvlText w:val="%2."/>
      <w:lvlJc w:val="left"/>
      <w:pPr>
        <w:ind w:left="1106" w:hanging="360"/>
      </w:pPr>
    </w:lvl>
    <w:lvl w:ilvl="2" w:tplc="0409001B" w:tentative="1">
      <w:start w:val="1"/>
      <w:numFmt w:val="lowerRoman"/>
      <w:lvlText w:val="%3."/>
      <w:lvlJc w:val="right"/>
      <w:pPr>
        <w:ind w:left="1826" w:hanging="180"/>
      </w:pPr>
    </w:lvl>
    <w:lvl w:ilvl="3" w:tplc="0409000F" w:tentative="1">
      <w:start w:val="1"/>
      <w:numFmt w:val="decimal"/>
      <w:lvlText w:val="%4."/>
      <w:lvlJc w:val="left"/>
      <w:pPr>
        <w:ind w:left="2546" w:hanging="360"/>
      </w:pPr>
    </w:lvl>
    <w:lvl w:ilvl="4" w:tplc="04090019" w:tentative="1">
      <w:start w:val="1"/>
      <w:numFmt w:val="lowerLetter"/>
      <w:lvlText w:val="%5."/>
      <w:lvlJc w:val="left"/>
      <w:pPr>
        <w:ind w:left="3266" w:hanging="360"/>
      </w:pPr>
    </w:lvl>
    <w:lvl w:ilvl="5" w:tplc="0409001B" w:tentative="1">
      <w:start w:val="1"/>
      <w:numFmt w:val="lowerRoman"/>
      <w:lvlText w:val="%6."/>
      <w:lvlJc w:val="right"/>
      <w:pPr>
        <w:ind w:left="3986" w:hanging="180"/>
      </w:pPr>
    </w:lvl>
    <w:lvl w:ilvl="6" w:tplc="0409000F" w:tentative="1">
      <w:start w:val="1"/>
      <w:numFmt w:val="decimal"/>
      <w:lvlText w:val="%7."/>
      <w:lvlJc w:val="left"/>
      <w:pPr>
        <w:ind w:left="4706" w:hanging="360"/>
      </w:pPr>
    </w:lvl>
    <w:lvl w:ilvl="7" w:tplc="04090019" w:tentative="1">
      <w:start w:val="1"/>
      <w:numFmt w:val="lowerLetter"/>
      <w:lvlText w:val="%8."/>
      <w:lvlJc w:val="left"/>
      <w:pPr>
        <w:ind w:left="5426" w:hanging="360"/>
      </w:pPr>
    </w:lvl>
    <w:lvl w:ilvl="8" w:tplc="0409001B" w:tentative="1">
      <w:start w:val="1"/>
      <w:numFmt w:val="lowerRoman"/>
      <w:lvlText w:val="%9."/>
      <w:lvlJc w:val="right"/>
      <w:pPr>
        <w:ind w:left="6146" w:hanging="180"/>
      </w:pPr>
    </w:lvl>
  </w:abstractNum>
  <w:abstractNum w:abstractNumId="8" w15:restartNumberingAfterBreak="0">
    <w:nsid w:val="65D14723"/>
    <w:multiLevelType w:val="hybridMultilevel"/>
    <w:tmpl w:val="658C2816"/>
    <w:lvl w:ilvl="0" w:tplc="3564B9F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6580371"/>
    <w:multiLevelType w:val="hybridMultilevel"/>
    <w:tmpl w:val="6C08EB80"/>
    <w:lvl w:ilvl="0" w:tplc="BFDC005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8C0CC4"/>
    <w:multiLevelType w:val="hybridMultilevel"/>
    <w:tmpl w:val="1A1605C0"/>
    <w:lvl w:ilvl="0" w:tplc="EC6A201E">
      <w:start w:val="1"/>
      <w:numFmt w:val="decimal"/>
      <w:lvlText w:val="%1-"/>
      <w:lvlJc w:val="left"/>
      <w:pPr>
        <w:ind w:left="392" w:hanging="360"/>
      </w:pPr>
      <w:rPr>
        <w:rFonts w:hint="default"/>
      </w:rPr>
    </w:lvl>
    <w:lvl w:ilvl="1" w:tplc="04090019" w:tentative="1">
      <w:start w:val="1"/>
      <w:numFmt w:val="lowerLetter"/>
      <w:lvlText w:val="%2."/>
      <w:lvlJc w:val="left"/>
      <w:pPr>
        <w:ind w:left="1112" w:hanging="360"/>
      </w:pPr>
    </w:lvl>
    <w:lvl w:ilvl="2" w:tplc="0409001B" w:tentative="1">
      <w:start w:val="1"/>
      <w:numFmt w:val="lowerRoman"/>
      <w:lvlText w:val="%3."/>
      <w:lvlJc w:val="right"/>
      <w:pPr>
        <w:ind w:left="1832" w:hanging="180"/>
      </w:pPr>
    </w:lvl>
    <w:lvl w:ilvl="3" w:tplc="0409000F" w:tentative="1">
      <w:start w:val="1"/>
      <w:numFmt w:val="decimal"/>
      <w:lvlText w:val="%4."/>
      <w:lvlJc w:val="left"/>
      <w:pPr>
        <w:ind w:left="2552" w:hanging="360"/>
      </w:pPr>
    </w:lvl>
    <w:lvl w:ilvl="4" w:tplc="04090019" w:tentative="1">
      <w:start w:val="1"/>
      <w:numFmt w:val="lowerLetter"/>
      <w:lvlText w:val="%5."/>
      <w:lvlJc w:val="left"/>
      <w:pPr>
        <w:ind w:left="3272" w:hanging="360"/>
      </w:pPr>
    </w:lvl>
    <w:lvl w:ilvl="5" w:tplc="0409001B" w:tentative="1">
      <w:start w:val="1"/>
      <w:numFmt w:val="lowerRoman"/>
      <w:lvlText w:val="%6."/>
      <w:lvlJc w:val="right"/>
      <w:pPr>
        <w:ind w:left="3992" w:hanging="180"/>
      </w:pPr>
    </w:lvl>
    <w:lvl w:ilvl="6" w:tplc="0409000F" w:tentative="1">
      <w:start w:val="1"/>
      <w:numFmt w:val="decimal"/>
      <w:lvlText w:val="%7."/>
      <w:lvlJc w:val="left"/>
      <w:pPr>
        <w:ind w:left="4712" w:hanging="360"/>
      </w:pPr>
    </w:lvl>
    <w:lvl w:ilvl="7" w:tplc="04090019" w:tentative="1">
      <w:start w:val="1"/>
      <w:numFmt w:val="lowerLetter"/>
      <w:lvlText w:val="%8."/>
      <w:lvlJc w:val="left"/>
      <w:pPr>
        <w:ind w:left="5432" w:hanging="360"/>
      </w:pPr>
    </w:lvl>
    <w:lvl w:ilvl="8" w:tplc="0409001B" w:tentative="1">
      <w:start w:val="1"/>
      <w:numFmt w:val="lowerRoman"/>
      <w:lvlText w:val="%9."/>
      <w:lvlJc w:val="right"/>
      <w:pPr>
        <w:ind w:left="6152" w:hanging="180"/>
      </w:pPr>
    </w:lvl>
  </w:abstractNum>
  <w:abstractNum w:abstractNumId="11" w15:restartNumberingAfterBreak="0">
    <w:nsid w:val="7CE51EB4"/>
    <w:multiLevelType w:val="hybridMultilevel"/>
    <w:tmpl w:val="FE6C05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F617852"/>
    <w:multiLevelType w:val="hybridMultilevel"/>
    <w:tmpl w:val="44FA8570"/>
    <w:lvl w:ilvl="0" w:tplc="594E8DA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6"/>
  </w:num>
  <w:num w:numId="3">
    <w:abstractNumId w:val="5"/>
  </w:num>
  <w:num w:numId="4">
    <w:abstractNumId w:val="9"/>
  </w:num>
  <w:num w:numId="5">
    <w:abstractNumId w:val="7"/>
  </w:num>
  <w:num w:numId="6">
    <w:abstractNumId w:val="8"/>
  </w:num>
  <w:num w:numId="7">
    <w:abstractNumId w:val="0"/>
  </w:num>
  <w:num w:numId="8">
    <w:abstractNumId w:val="12"/>
  </w:num>
  <w:num w:numId="9">
    <w:abstractNumId w:val="2"/>
  </w:num>
  <w:num w:numId="10">
    <w:abstractNumId w:val="4"/>
  </w:num>
  <w:num w:numId="11">
    <w:abstractNumId w:val="10"/>
  </w:num>
  <w:num w:numId="12">
    <w:abstractNumId w:val="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980"/>
    <w:rsid w:val="00061B71"/>
    <w:rsid w:val="000D6A79"/>
    <w:rsid w:val="001267C7"/>
    <w:rsid w:val="0013607D"/>
    <w:rsid w:val="002020F1"/>
    <w:rsid w:val="003121C2"/>
    <w:rsid w:val="00331A0E"/>
    <w:rsid w:val="00335EE2"/>
    <w:rsid w:val="00352589"/>
    <w:rsid w:val="00353CD2"/>
    <w:rsid w:val="00363D88"/>
    <w:rsid w:val="003A1CD5"/>
    <w:rsid w:val="00424ED5"/>
    <w:rsid w:val="0045090C"/>
    <w:rsid w:val="00483EF4"/>
    <w:rsid w:val="004C122B"/>
    <w:rsid w:val="00543072"/>
    <w:rsid w:val="0055008A"/>
    <w:rsid w:val="00563315"/>
    <w:rsid w:val="005712D9"/>
    <w:rsid w:val="00673D65"/>
    <w:rsid w:val="00714211"/>
    <w:rsid w:val="00722D91"/>
    <w:rsid w:val="008652D2"/>
    <w:rsid w:val="0088123E"/>
    <w:rsid w:val="008F0980"/>
    <w:rsid w:val="00916167"/>
    <w:rsid w:val="00937616"/>
    <w:rsid w:val="009918E6"/>
    <w:rsid w:val="009925F7"/>
    <w:rsid w:val="009B5DFF"/>
    <w:rsid w:val="009D3F15"/>
    <w:rsid w:val="00AA53A6"/>
    <w:rsid w:val="00AC183B"/>
    <w:rsid w:val="00C56878"/>
    <w:rsid w:val="00CE784E"/>
    <w:rsid w:val="00D54CF1"/>
    <w:rsid w:val="00D60BED"/>
    <w:rsid w:val="00D658D7"/>
    <w:rsid w:val="00DA6241"/>
    <w:rsid w:val="00DD548F"/>
    <w:rsid w:val="00E158D0"/>
    <w:rsid w:val="00E962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39D6F"/>
  <w15:chartTrackingRefBased/>
  <w15:docId w15:val="{F59F8F91-CDBA-4E17-AE19-4C8E57BA9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183B"/>
  </w:style>
  <w:style w:type="paragraph" w:styleId="Heading1">
    <w:name w:val="heading 1"/>
    <w:basedOn w:val="Normal"/>
    <w:next w:val="Normal"/>
    <w:link w:val="Heading1Char"/>
    <w:uiPriority w:val="9"/>
    <w:qFormat/>
    <w:rsid w:val="0013607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qFormat/>
    <w:rsid w:val="00AC183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qFormat/>
    <w:rsid w:val="00AC183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C183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C183B"/>
    <w:rPr>
      <w:rFonts w:ascii="Times New Roman" w:eastAsia="Times New Roman" w:hAnsi="Times New Roman" w:cs="Times New Roman"/>
      <w:b/>
      <w:bCs/>
      <w:sz w:val="27"/>
      <w:szCs w:val="27"/>
    </w:rPr>
  </w:style>
  <w:style w:type="paragraph" w:styleId="ListParagraph">
    <w:name w:val="List Paragraph"/>
    <w:basedOn w:val="Normal"/>
    <w:uiPriority w:val="34"/>
    <w:qFormat/>
    <w:rsid w:val="00AC183B"/>
    <w:pPr>
      <w:ind w:left="720"/>
      <w:contextualSpacing/>
    </w:pPr>
  </w:style>
  <w:style w:type="table" w:styleId="TableGrid">
    <w:name w:val="Table Grid"/>
    <w:basedOn w:val="TableNormal"/>
    <w:uiPriority w:val="39"/>
    <w:rsid w:val="00714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918E6"/>
    <w:rPr>
      <w:color w:val="0563C1" w:themeColor="hyperlink"/>
      <w:u w:val="single"/>
    </w:rPr>
  </w:style>
  <w:style w:type="paragraph" w:styleId="BodyText">
    <w:name w:val="Body Text"/>
    <w:basedOn w:val="Normal"/>
    <w:link w:val="BodyTextChar"/>
    <w:rsid w:val="00E158D0"/>
    <w:pPr>
      <w:bidi/>
      <w:spacing w:after="120" w:line="240" w:lineRule="auto"/>
    </w:pPr>
    <w:rPr>
      <w:rFonts w:ascii="Times New Roman" w:eastAsia="Times New Roman" w:hAnsi="Times New Roman" w:cs="Traditional Arabic"/>
      <w:sz w:val="20"/>
      <w:szCs w:val="20"/>
      <w:lang w:eastAsia="ar-SA"/>
    </w:rPr>
  </w:style>
  <w:style w:type="character" w:customStyle="1" w:styleId="BodyTextChar">
    <w:name w:val="Body Text Char"/>
    <w:basedOn w:val="DefaultParagraphFont"/>
    <w:link w:val="BodyText"/>
    <w:rsid w:val="00E158D0"/>
    <w:rPr>
      <w:rFonts w:ascii="Times New Roman" w:eastAsia="Times New Roman" w:hAnsi="Times New Roman" w:cs="Traditional Arabic"/>
      <w:sz w:val="20"/>
      <w:szCs w:val="20"/>
      <w:lang w:eastAsia="ar-SA"/>
    </w:rPr>
  </w:style>
  <w:style w:type="paragraph" w:styleId="Title">
    <w:name w:val="Title"/>
    <w:basedOn w:val="Normal"/>
    <w:link w:val="TitleChar"/>
    <w:qFormat/>
    <w:rsid w:val="00E158D0"/>
    <w:pPr>
      <w:spacing w:after="0" w:line="240" w:lineRule="auto"/>
      <w:jc w:val="center"/>
    </w:pPr>
    <w:rPr>
      <w:rFonts w:ascii="Times New Roman" w:eastAsia="Times New Roman" w:hAnsi="Times New Roman" w:cs="Traditional Arabic"/>
      <w:b/>
      <w:bCs/>
      <w:noProof/>
      <w:sz w:val="24"/>
      <w:szCs w:val="20"/>
    </w:rPr>
  </w:style>
  <w:style w:type="character" w:customStyle="1" w:styleId="TitleChar">
    <w:name w:val="Title Char"/>
    <w:basedOn w:val="DefaultParagraphFont"/>
    <w:link w:val="Title"/>
    <w:rsid w:val="00E158D0"/>
    <w:rPr>
      <w:rFonts w:ascii="Times New Roman" w:eastAsia="Times New Roman" w:hAnsi="Times New Roman" w:cs="Traditional Arabic"/>
      <w:b/>
      <w:bCs/>
      <w:noProof/>
      <w:sz w:val="24"/>
      <w:szCs w:val="20"/>
    </w:rPr>
  </w:style>
  <w:style w:type="character" w:customStyle="1" w:styleId="Heading1Char">
    <w:name w:val="Heading 1 Char"/>
    <w:basedOn w:val="DefaultParagraphFont"/>
    <w:link w:val="Heading1"/>
    <w:uiPriority w:val="9"/>
    <w:rsid w:val="0013607D"/>
    <w:rPr>
      <w:rFonts w:asciiTheme="majorHAnsi" w:eastAsiaTheme="majorEastAsia" w:hAnsiTheme="majorHAnsi" w:cstheme="majorBidi"/>
      <w:color w:val="2E74B5" w:themeColor="accent1" w:themeShade="BF"/>
      <w:sz w:val="32"/>
      <w:szCs w:val="32"/>
    </w:rPr>
  </w:style>
  <w:style w:type="paragraph" w:styleId="BodyTextIndent">
    <w:name w:val="Body Text Indent"/>
    <w:basedOn w:val="Normal"/>
    <w:link w:val="BodyTextIndentChar"/>
    <w:uiPriority w:val="99"/>
    <w:unhideWhenUsed/>
    <w:rsid w:val="0013607D"/>
    <w:pPr>
      <w:spacing w:after="120"/>
      <w:ind w:left="360"/>
    </w:pPr>
  </w:style>
  <w:style w:type="character" w:customStyle="1" w:styleId="BodyTextIndentChar">
    <w:name w:val="Body Text Indent Char"/>
    <w:basedOn w:val="DefaultParagraphFont"/>
    <w:link w:val="BodyTextIndent"/>
    <w:uiPriority w:val="99"/>
    <w:rsid w:val="0013607D"/>
  </w:style>
  <w:style w:type="paragraph" w:styleId="PlainText">
    <w:name w:val="Plain Text"/>
    <w:basedOn w:val="Normal"/>
    <w:link w:val="PlainTextChar"/>
    <w:rsid w:val="0013607D"/>
    <w:pPr>
      <w:bidi/>
      <w:spacing w:after="0" w:line="240" w:lineRule="auto"/>
    </w:pPr>
    <w:rPr>
      <w:rFonts w:ascii="Courier New" w:eastAsia="Times New Roman" w:hAnsi="Times New Roman" w:cs="Traditional Arabic"/>
      <w:snapToGrid w:val="0"/>
      <w:sz w:val="20"/>
      <w:szCs w:val="20"/>
    </w:rPr>
  </w:style>
  <w:style w:type="character" w:customStyle="1" w:styleId="PlainTextChar">
    <w:name w:val="Plain Text Char"/>
    <w:basedOn w:val="DefaultParagraphFont"/>
    <w:link w:val="PlainText"/>
    <w:rsid w:val="0013607D"/>
    <w:rPr>
      <w:rFonts w:ascii="Courier New" w:eastAsia="Times New Roman" w:hAnsi="Times New Roman" w:cs="Traditional Arabic"/>
      <w:snapToGrid w:val="0"/>
      <w:sz w:val="20"/>
      <w:szCs w:val="20"/>
    </w:rPr>
  </w:style>
  <w:style w:type="paragraph" w:customStyle="1" w:styleId="Default">
    <w:name w:val="Default"/>
    <w:rsid w:val="0013607D"/>
    <w:pPr>
      <w:widowControl w:val="0"/>
      <w:autoSpaceDE w:val="0"/>
      <w:autoSpaceDN w:val="0"/>
      <w:adjustRightInd w:val="0"/>
      <w:spacing w:after="0" w:line="240" w:lineRule="auto"/>
    </w:pPr>
    <w:rPr>
      <w:rFonts w:ascii="Times New Roman" w:eastAsia="SimSun" w:hAnsi="Times New Roman" w:cs="Times New Roman"/>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copus.com/inward/authorDetails.url?authorID=55779803800&amp;partnerID=MN8TOARS" TargetMode="External"/><Relationship Id="rId12" Type="http://schemas.openxmlformats.org/officeDocument/2006/relationships/hyperlink" Target="https://cat.journals.ekb.eg/volume_3851.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rcid.org/0000-0001-5952-064X" TargetMode="External"/><Relationship Id="rId11" Type="http://schemas.openxmlformats.org/officeDocument/2006/relationships/hyperlink" Target="http://www.interesjournals.org/IRJPS" TargetMode="External"/><Relationship Id="rId5" Type="http://schemas.openxmlformats.org/officeDocument/2006/relationships/hyperlink" Target="mailto:quriesheid@yahoo.com" TargetMode="External"/><Relationship Id="rId10" Type="http://schemas.openxmlformats.org/officeDocument/2006/relationships/hyperlink" Target="https://doi.org/10.1007/978-3-030-30375-4" TargetMode="External"/><Relationship Id="rId4" Type="http://schemas.openxmlformats.org/officeDocument/2006/relationships/webSettings" Target="webSettings.xml"/><Relationship Id="rId9" Type="http://schemas.openxmlformats.org/officeDocument/2006/relationships/hyperlink" Target="https://doi.org/10.1007/978-3-030-41629-4"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Pages>
  <Words>3223</Words>
  <Characters>18373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9</cp:revision>
  <dcterms:created xsi:type="dcterms:W3CDTF">2020-04-27T05:27:00Z</dcterms:created>
  <dcterms:modified xsi:type="dcterms:W3CDTF">2020-04-27T05:50:00Z</dcterms:modified>
</cp:coreProperties>
</file>