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D0" w:rsidRPr="00703480" w:rsidRDefault="004A5AD0" w:rsidP="00D71D29">
      <w:pPr>
        <w:tabs>
          <w:tab w:val="left" w:pos="3450"/>
          <w:tab w:val="center" w:pos="4680"/>
        </w:tabs>
        <w:spacing w:line="240" w:lineRule="auto"/>
        <w:rPr>
          <w:rFonts w:asciiTheme="majorBidi" w:eastAsia="ヒラギノ角ゴ Pro W3" w:hAnsiTheme="majorBidi" w:cstheme="majorBidi"/>
          <w:i/>
          <w:iCs/>
          <w:color w:val="002060"/>
          <w:sz w:val="18"/>
          <w:szCs w:val="18"/>
          <w:lang w:eastAsia="fr-FR"/>
        </w:rPr>
      </w:pPr>
      <w:r w:rsidRPr="00703480">
        <w:rPr>
          <w:rFonts w:asciiTheme="majorBidi" w:hAnsiTheme="majorBidi" w:cstheme="majorBidi"/>
          <w:b/>
          <w:bCs/>
        </w:rPr>
        <w:tab/>
      </w:r>
    </w:p>
    <w:tbl>
      <w:tblPr>
        <w:tblW w:w="11905" w:type="dxa"/>
        <w:jc w:val="center"/>
        <w:tblInd w:w="-112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80"/>
      </w:tblPr>
      <w:tblGrid>
        <w:gridCol w:w="925"/>
        <w:gridCol w:w="5242"/>
        <w:gridCol w:w="138"/>
        <w:gridCol w:w="5600"/>
      </w:tblGrid>
      <w:tr w:rsidR="004A5AD0" w:rsidRPr="00703480" w:rsidTr="002802C9">
        <w:trPr>
          <w:trHeight w:val="105"/>
          <w:jc w:val="center"/>
        </w:trPr>
        <w:tc>
          <w:tcPr>
            <w:tcW w:w="11905" w:type="dxa"/>
            <w:gridSpan w:val="4"/>
            <w:shd w:val="clear" w:color="auto" w:fill="D2EAF1"/>
          </w:tcPr>
          <w:p w:rsidR="004A5AD0" w:rsidRPr="00703480" w:rsidRDefault="00703480" w:rsidP="00D71D29">
            <w:pPr>
              <w:pStyle w:val="a3"/>
              <w:bidi/>
              <w:spacing w:line="240" w:lineRule="auto"/>
              <w:rPr>
                <w:rFonts w:asciiTheme="majorBidi" w:hAnsiTheme="majorBidi" w:cstheme="majorBidi"/>
                <w:b/>
                <w:bCs/>
                <w:sz w:val="18"/>
                <w:szCs w:val="18"/>
                <w:rtl/>
                <w:lang w:bidi="ar-EG"/>
              </w:rPr>
            </w:pPr>
            <w:r w:rsidRPr="00703480">
              <w:rPr>
                <w:rFonts w:asciiTheme="majorBidi" w:hAnsiTheme="majorBidi" w:cstheme="majorBidi"/>
                <w:b/>
                <w:bCs/>
                <w:sz w:val="18"/>
                <w:szCs w:val="18"/>
                <w:rtl/>
                <w:lang w:bidi="ar-EG"/>
              </w:rPr>
              <w:t>ا</w:t>
            </w:r>
            <w:r w:rsidR="004A5AD0" w:rsidRPr="00703480">
              <w:rPr>
                <w:rFonts w:asciiTheme="majorBidi" w:hAnsiTheme="majorBidi" w:cstheme="majorBidi"/>
                <w:b/>
                <w:bCs/>
                <w:sz w:val="18"/>
                <w:szCs w:val="18"/>
                <w:rtl/>
                <w:lang w:bidi="ar-EG"/>
              </w:rPr>
              <w:t xml:space="preserve">لبيانات الاساسية </w:t>
            </w:r>
            <w:r w:rsidR="004A5AD0" w:rsidRPr="00703480">
              <w:rPr>
                <w:rFonts w:asciiTheme="majorBidi" w:hAnsiTheme="majorBidi" w:cstheme="majorBidi"/>
                <w:b/>
                <w:bCs/>
                <w:sz w:val="18"/>
                <w:szCs w:val="18"/>
                <w:lang w:bidi="ar-EG"/>
              </w:rPr>
              <w:t xml:space="preserve">Basic information                                                                                              </w:t>
            </w:r>
          </w:p>
        </w:tc>
      </w:tr>
      <w:tr w:rsidR="004A5AD0" w:rsidRPr="00703480" w:rsidTr="002802C9">
        <w:trPr>
          <w:trHeight w:val="413"/>
          <w:jc w:val="center"/>
        </w:trPr>
        <w:tc>
          <w:tcPr>
            <w:tcW w:w="6167" w:type="dxa"/>
            <w:gridSpan w:val="2"/>
          </w:tcPr>
          <w:p w:rsidR="004A5AD0" w:rsidRPr="00703480" w:rsidRDefault="00FC0545" w:rsidP="00D71D29">
            <w:pPr>
              <w:spacing w:line="240" w:lineRule="auto"/>
              <w:rPr>
                <w:rFonts w:asciiTheme="majorBidi" w:hAnsiTheme="majorBidi" w:cstheme="majorBidi"/>
                <w:b/>
                <w:bCs/>
                <w:sz w:val="18"/>
                <w:szCs w:val="18"/>
              </w:rPr>
            </w:pPr>
            <w:r>
              <w:rPr>
                <w:rFonts w:asciiTheme="majorBidi" w:hAnsiTheme="majorBidi" w:cstheme="majorBidi"/>
                <w:b/>
                <w:bCs/>
                <w:noProof/>
                <w:sz w:val="18"/>
                <w:szCs w:val="18"/>
              </w:rPr>
              <w:pict>
                <v:roundrect id="Rectangle: Rounded Corners 1" o:spid="_x0000_s1026" style="position:absolute;margin-left:4.85pt;margin-top:.95pt;width:102pt;height:80.65pt;z-index:25166028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" fillcolor="#4472c4" strokecolor="#1f3763" strokeweight="1pt">
                  <v:stroke joinstyle="miter"/>
                  <v:textbox style="mso-next-textbox:#Rectangle: Rounded Corners 1">
                    <w:txbxContent>
                      <w:p w:rsidR="004A5AD0" w:rsidRDefault="00B91AC8" w:rsidP="00B91AC8">
                        <w:pPr>
                          <w:jc w:val="center"/>
                          <w:rPr>
                            <w:rtl/>
                            <w:lang w:bidi="ar-EG"/>
                          </w:rPr>
                        </w:pPr>
                        <w:r>
                          <w:rPr>
                            <w:noProof/>
                            <w:rtl/>
                            <w:lang w:eastAsia="zh-CN"/>
                          </w:rPr>
                          <w:drawing>
                            <wp:inline distT="0" distB="0" distL="0" distR="0">
                              <wp:extent cx="847725" cy="997219"/>
                              <wp:effectExtent l="19050" t="0" r="9525" b="0"/>
                              <wp:docPr id="2" name="Picture 1" descr="C:\Users\HefniM\Downloads\20200510_143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fniM\Downloads\20200510_143447.jpg"/>
                                      <pic:cNvPicPr>
                                        <a:picLocks noChangeAspect="1" noChangeArrowheads="1"/>
                                      </pic:cNvPicPr>
                                    </pic:nvPicPr>
                                    <pic:blipFill>
                                      <a:blip r:embed="rId5"/>
                                      <a:srcRect/>
                                      <a:stretch>
                                        <a:fillRect/>
                                      </a:stretch>
                                    </pic:blipFill>
                                    <pic:spPr bwMode="auto">
                                      <a:xfrm>
                                        <a:off x="0" y="0"/>
                                        <a:ext cx="856679" cy="1007752"/>
                                      </a:xfrm>
                                      <a:prstGeom prst="rect">
                                        <a:avLst/>
                                      </a:prstGeom>
                                      <a:noFill/>
                                      <a:ln w="9525">
                                        <a:noFill/>
                                        <a:miter lim="800000"/>
                                        <a:headEnd/>
                                        <a:tailEnd/>
                                      </a:ln>
                                    </pic:spPr>
                                  </pic:pic>
                                </a:graphicData>
                              </a:graphic>
                            </wp:inline>
                          </w:drawing>
                        </w:r>
                        <w:r w:rsidR="004A5AD0">
                          <w:rPr>
                            <w:rFonts w:hint="cs"/>
                            <w:rtl/>
                            <w:lang w:bidi="ar-EG"/>
                          </w:rPr>
                          <w:t>صورة</w:t>
                        </w:r>
                      </w:p>
                    </w:txbxContent>
                  </v:textbox>
                </v:roundrect>
              </w:pict>
            </w:r>
          </w:p>
        </w:tc>
        <w:tc>
          <w:tcPr>
            <w:tcW w:w="5738" w:type="dxa"/>
            <w:gridSpan w:val="2"/>
          </w:tcPr>
          <w:p w:rsidR="004A5AD0" w:rsidRPr="00703480" w:rsidRDefault="004A5AD0" w:rsidP="00D71D29">
            <w:pPr>
              <w:spacing w:line="240" w:lineRule="auto"/>
              <w:jc w:val="right"/>
              <w:rPr>
                <w:rFonts w:asciiTheme="majorBidi" w:hAnsiTheme="majorBidi" w:cstheme="majorBidi"/>
                <w:b/>
                <w:bCs/>
                <w:sz w:val="18"/>
                <w:szCs w:val="18"/>
                <w:rtl/>
                <w:lang w:bidi="ar-EG"/>
              </w:rPr>
            </w:pPr>
            <w:r w:rsidRPr="00703480">
              <w:rPr>
                <w:rFonts w:asciiTheme="majorBidi" w:hAnsiTheme="majorBidi" w:cstheme="majorBidi"/>
                <w:b/>
                <w:bCs/>
                <w:sz w:val="18"/>
                <w:szCs w:val="18"/>
                <w:rtl/>
              </w:rPr>
              <w:t>الاسم الثلاثى باللغة العربية:</w:t>
            </w:r>
            <w:r w:rsidR="002802C9" w:rsidRPr="00703480">
              <w:rPr>
                <w:rFonts w:asciiTheme="majorBidi" w:hAnsiTheme="majorBidi" w:cstheme="majorBidi"/>
                <w:b/>
                <w:bCs/>
                <w:sz w:val="18"/>
                <w:szCs w:val="18"/>
                <w:rtl/>
                <w:lang w:bidi="ar-EG"/>
              </w:rPr>
              <w:t xml:space="preserve">مصطفى عبد الرحمن محمد زعلول </w:t>
            </w:r>
          </w:p>
          <w:p w:rsidR="004A5AD0" w:rsidRPr="00703480" w:rsidRDefault="004A5AD0" w:rsidP="00D71D29">
            <w:pPr>
              <w:spacing w:line="240" w:lineRule="auto"/>
              <w:jc w:val="right"/>
              <w:rPr>
                <w:rFonts w:asciiTheme="majorBidi" w:hAnsiTheme="majorBidi" w:cstheme="majorBidi"/>
                <w:b/>
                <w:bCs/>
                <w:sz w:val="18"/>
                <w:szCs w:val="18"/>
                <w:rtl/>
              </w:rPr>
            </w:pPr>
          </w:p>
          <w:p w:rsidR="004A5AD0" w:rsidRPr="00703480" w:rsidRDefault="004A5AD0" w:rsidP="00703480">
            <w:pPr>
              <w:spacing w:line="240" w:lineRule="auto"/>
              <w:rPr>
                <w:rFonts w:asciiTheme="majorBidi" w:hAnsiTheme="majorBidi" w:cstheme="majorBidi"/>
                <w:b/>
                <w:bCs/>
                <w:sz w:val="18"/>
                <w:szCs w:val="18"/>
              </w:rPr>
            </w:pPr>
            <w:r w:rsidRPr="00703480">
              <w:rPr>
                <w:rFonts w:asciiTheme="majorBidi" w:hAnsiTheme="majorBidi" w:cstheme="majorBidi"/>
                <w:b/>
                <w:bCs/>
                <w:sz w:val="18"/>
                <w:szCs w:val="18"/>
              </w:rPr>
              <w:t xml:space="preserve">Full Name in English: </w:t>
            </w:r>
            <w:proofErr w:type="spellStart"/>
            <w:r w:rsidRPr="00703480">
              <w:rPr>
                <w:rFonts w:asciiTheme="majorBidi" w:hAnsiTheme="majorBidi" w:cstheme="majorBidi"/>
                <w:b/>
                <w:bCs/>
                <w:sz w:val="18"/>
                <w:szCs w:val="18"/>
              </w:rPr>
              <w:t>Mostafa</w:t>
            </w:r>
            <w:proofErr w:type="spellEnd"/>
            <w:r w:rsidRPr="00703480">
              <w:rPr>
                <w:rFonts w:asciiTheme="majorBidi" w:hAnsiTheme="majorBidi" w:cstheme="majorBidi"/>
                <w:b/>
                <w:bCs/>
                <w:sz w:val="18"/>
                <w:szCs w:val="18"/>
              </w:rPr>
              <w:t xml:space="preserve"> </w:t>
            </w:r>
            <w:proofErr w:type="spellStart"/>
            <w:r w:rsidRPr="00703480">
              <w:rPr>
                <w:rFonts w:asciiTheme="majorBidi" w:hAnsiTheme="majorBidi" w:cstheme="majorBidi"/>
                <w:b/>
                <w:bCs/>
                <w:sz w:val="18"/>
                <w:szCs w:val="18"/>
              </w:rPr>
              <w:t>abdelrahman</w:t>
            </w:r>
            <w:proofErr w:type="spellEnd"/>
            <w:r w:rsidRPr="00703480">
              <w:rPr>
                <w:rFonts w:asciiTheme="majorBidi" w:hAnsiTheme="majorBidi" w:cstheme="majorBidi"/>
                <w:b/>
                <w:bCs/>
                <w:sz w:val="18"/>
                <w:szCs w:val="18"/>
              </w:rPr>
              <w:t xml:space="preserve"> Mohamed </w:t>
            </w:r>
            <w:proofErr w:type="spellStart"/>
            <w:r w:rsidR="00703480" w:rsidRPr="00703480">
              <w:rPr>
                <w:rFonts w:asciiTheme="majorBidi" w:hAnsiTheme="majorBidi" w:cstheme="majorBidi"/>
                <w:b/>
                <w:bCs/>
                <w:sz w:val="18"/>
                <w:szCs w:val="18"/>
              </w:rPr>
              <w:t>Zaghloul</w:t>
            </w:r>
            <w:proofErr w:type="spellEnd"/>
          </w:p>
        </w:tc>
      </w:tr>
      <w:tr w:rsidR="004A5AD0" w:rsidRPr="00703480" w:rsidTr="002802C9">
        <w:trPr>
          <w:trHeight w:val="105"/>
          <w:jc w:val="center"/>
        </w:trPr>
        <w:tc>
          <w:tcPr>
            <w:tcW w:w="11905" w:type="dxa"/>
            <w:gridSpan w:val="4"/>
            <w:shd w:val="clear" w:color="auto" w:fill="D2EAF1"/>
          </w:tcPr>
          <w:p w:rsidR="00CA79BA" w:rsidRDefault="004A5AD0" w:rsidP="00D71D29">
            <w:pPr>
              <w:pStyle w:val="a3"/>
              <w:numPr>
                <w:ilvl w:val="0"/>
                <w:numId w:val="1"/>
              </w:numPr>
              <w:bidi/>
              <w:spacing w:after="200" w:line="240" w:lineRule="auto"/>
              <w:jc w:val="both"/>
              <w:rPr>
                <w:rFonts w:asciiTheme="majorBidi" w:hAnsiTheme="majorBidi" w:cstheme="majorBidi"/>
                <w:b/>
                <w:bCs/>
                <w:sz w:val="16"/>
                <w:szCs w:val="16"/>
                <w:lang w:bidi="ar-EG"/>
              </w:rPr>
            </w:pPr>
            <w:r w:rsidRPr="00703480">
              <w:rPr>
                <w:rFonts w:asciiTheme="majorBidi" w:hAnsiTheme="majorBidi" w:cstheme="majorBidi"/>
                <w:b/>
                <w:bCs/>
                <w:sz w:val="16"/>
                <w:szCs w:val="16"/>
                <w:rtl/>
                <w:lang w:bidi="ar-EG"/>
              </w:rPr>
              <w:t>المؤهلات العلمية</w:t>
            </w:r>
            <w:r w:rsidRPr="00703480">
              <w:rPr>
                <w:rFonts w:asciiTheme="majorBidi" w:hAnsiTheme="majorBidi" w:cstheme="majorBidi"/>
                <w:b/>
                <w:bCs/>
                <w:sz w:val="16"/>
                <w:szCs w:val="16"/>
                <w:lang w:bidi="ar-EG"/>
              </w:rPr>
              <w:t xml:space="preserve">Scientific qualifications                                                                    </w:t>
            </w:r>
          </w:p>
          <w:p w:rsidR="004A5AD0" w:rsidRPr="00703480" w:rsidRDefault="004A5AD0" w:rsidP="00CA79BA">
            <w:pPr>
              <w:pStyle w:val="a3"/>
              <w:numPr>
                <w:ilvl w:val="0"/>
                <w:numId w:val="1"/>
              </w:numPr>
              <w:bidi/>
              <w:spacing w:after="200" w:line="240" w:lineRule="auto"/>
              <w:rPr>
                <w:rFonts w:asciiTheme="majorBidi" w:hAnsiTheme="majorBidi" w:cstheme="majorBidi"/>
                <w:b/>
                <w:bCs/>
                <w:sz w:val="16"/>
                <w:szCs w:val="16"/>
                <w:lang w:bidi="ar-EG"/>
              </w:rPr>
            </w:pPr>
            <w:r w:rsidRPr="00703480">
              <w:rPr>
                <w:rFonts w:asciiTheme="majorBidi" w:hAnsiTheme="majorBidi" w:cstheme="majorBidi"/>
                <w:b/>
                <w:bCs/>
                <w:sz w:val="16"/>
                <w:szCs w:val="16"/>
                <w:lang w:bidi="ar-EG"/>
              </w:rPr>
              <w:t xml:space="preserve">                                           </w:t>
            </w:r>
            <w:r w:rsidRPr="00703480">
              <w:rPr>
                <w:rFonts w:asciiTheme="majorBidi" w:hAnsiTheme="majorBidi" w:cstheme="majorBidi"/>
                <w:b/>
                <w:bCs/>
                <w:sz w:val="16"/>
                <w:szCs w:val="16"/>
                <w:rtl/>
                <w:lang w:bidi="ar-EG"/>
              </w:rPr>
              <w:t xml:space="preserve">بكالوريوس العلوم الزراعية قسم البساتين 1978 كلية الزراعة – جامعة عين شمس </w:t>
            </w:r>
          </w:p>
          <w:p w:rsidR="004A5AD0" w:rsidRPr="00703480" w:rsidRDefault="004A5AD0" w:rsidP="00D71D29">
            <w:pPr>
              <w:pStyle w:val="a3"/>
              <w:numPr>
                <w:ilvl w:val="0"/>
                <w:numId w:val="1"/>
              </w:numPr>
              <w:bidi/>
              <w:spacing w:after="200" w:line="240" w:lineRule="auto"/>
              <w:jc w:val="both"/>
              <w:rPr>
                <w:rFonts w:asciiTheme="majorBidi" w:hAnsiTheme="majorBidi" w:cstheme="majorBidi"/>
                <w:b/>
                <w:bCs/>
                <w:sz w:val="16"/>
                <w:szCs w:val="16"/>
                <w:lang w:bidi="ar-EG"/>
              </w:rPr>
            </w:pPr>
            <w:r w:rsidRPr="00703480">
              <w:rPr>
                <w:rFonts w:asciiTheme="majorBidi" w:hAnsiTheme="majorBidi" w:cstheme="majorBidi"/>
                <w:b/>
                <w:bCs/>
                <w:sz w:val="16"/>
                <w:szCs w:val="16"/>
                <w:rtl/>
                <w:lang w:bidi="ar-EG"/>
              </w:rPr>
              <w:t xml:space="preserve">معيد بقسم البساتين  1980 كلية الزراعة – جامعة قناة السويس </w:t>
            </w:r>
          </w:p>
          <w:p w:rsidR="004A5AD0" w:rsidRPr="00703480" w:rsidRDefault="004A5AD0" w:rsidP="00D71D29">
            <w:pPr>
              <w:pStyle w:val="a3"/>
              <w:numPr>
                <w:ilvl w:val="0"/>
                <w:numId w:val="1"/>
              </w:numPr>
              <w:bidi/>
              <w:spacing w:after="200" w:line="240" w:lineRule="auto"/>
              <w:jc w:val="both"/>
              <w:rPr>
                <w:rFonts w:asciiTheme="majorBidi" w:hAnsiTheme="majorBidi" w:cstheme="majorBidi"/>
                <w:b/>
                <w:bCs/>
                <w:sz w:val="16"/>
                <w:szCs w:val="16"/>
                <w:lang w:bidi="ar-EG"/>
              </w:rPr>
            </w:pPr>
            <w:r w:rsidRPr="00703480">
              <w:rPr>
                <w:rFonts w:asciiTheme="majorBidi" w:hAnsiTheme="majorBidi" w:cstheme="majorBidi"/>
                <w:b/>
                <w:bCs/>
                <w:sz w:val="16"/>
                <w:szCs w:val="16"/>
                <w:rtl/>
                <w:lang w:bidi="ar-EG"/>
              </w:rPr>
              <w:t xml:space="preserve">ماجستير بقسم البساتين – زينة 1984 كلية الزراعة – جامعة قناة السويس </w:t>
            </w:r>
          </w:p>
          <w:p w:rsidR="004A5AD0" w:rsidRPr="00703480" w:rsidRDefault="004A5AD0" w:rsidP="00D71D29">
            <w:pPr>
              <w:pStyle w:val="a3"/>
              <w:numPr>
                <w:ilvl w:val="0"/>
                <w:numId w:val="1"/>
              </w:numPr>
              <w:bidi/>
              <w:spacing w:after="200" w:line="240" w:lineRule="auto"/>
              <w:jc w:val="both"/>
              <w:rPr>
                <w:rFonts w:asciiTheme="majorBidi" w:hAnsiTheme="majorBidi" w:cstheme="majorBidi"/>
                <w:b/>
                <w:bCs/>
                <w:sz w:val="16"/>
                <w:szCs w:val="16"/>
                <w:lang w:bidi="ar-EG"/>
              </w:rPr>
            </w:pPr>
            <w:r w:rsidRPr="00703480">
              <w:rPr>
                <w:rFonts w:asciiTheme="majorBidi" w:hAnsiTheme="majorBidi" w:cstheme="majorBidi"/>
                <w:b/>
                <w:bCs/>
                <w:sz w:val="16"/>
                <w:szCs w:val="16"/>
                <w:rtl/>
                <w:lang w:bidi="ar-EG"/>
              </w:rPr>
              <w:t xml:space="preserve">دكتوراة بقسم البساتين – زينة  1988 كلية الزراعة – جامعة قناة السويس </w:t>
            </w:r>
          </w:p>
          <w:p w:rsidR="004A5AD0" w:rsidRPr="00703480" w:rsidRDefault="004A5AD0" w:rsidP="00D71D29">
            <w:pPr>
              <w:pStyle w:val="a3"/>
              <w:numPr>
                <w:ilvl w:val="0"/>
                <w:numId w:val="1"/>
              </w:numPr>
              <w:bidi/>
              <w:spacing w:after="200" w:line="240" w:lineRule="auto"/>
              <w:jc w:val="both"/>
              <w:rPr>
                <w:rFonts w:asciiTheme="majorBidi" w:hAnsiTheme="majorBidi" w:cstheme="majorBidi"/>
                <w:b/>
                <w:bCs/>
                <w:sz w:val="16"/>
                <w:szCs w:val="16"/>
                <w:lang w:bidi="ar-EG"/>
              </w:rPr>
            </w:pPr>
            <w:r w:rsidRPr="00703480">
              <w:rPr>
                <w:rFonts w:asciiTheme="majorBidi" w:hAnsiTheme="majorBidi" w:cstheme="majorBidi"/>
                <w:b/>
                <w:bCs/>
                <w:sz w:val="16"/>
                <w:szCs w:val="16"/>
                <w:rtl/>
                <w:lang w:bidi="ar-EG"/>
              </w:rPr>
              <w:t xml:space="preserve">أستاذ مساعد النباتات الطبية والعطرية ونباتات الزينة 1992 كلية الزراعة – جامعة قناة السويس </w:t>
            </w:r>
          </w:p>
          <w:p w:rsidR="004A5AD0" w:rsidRPr="00703480" w:rsidRDefault="004A5AD0" w:rsidP="00D71D29">
            <w:pPr>
              <w:pStyle w:val="a3"/>
              <w:numPr>
                <w:ilvl w:val="0"/>
                <w:numId w:val="1"/>
              </w:numPr>
              <w:bidi/>
              <w:spacing w:after="200" w:line="240" w:lineRule="auto"/>
              <w:jc w:val="both"/>
              <w:rPr>
                <w:rFonts w:asciiTheme="majorBidi" w:hAnsiTheme="majorBidi" w:cstheme="majorBidi"/>
                <w:b/>
                <w:bCs/>
                <w:sz w:val="16"/>
                <w:szCs w:val="16"/>
                <w:lang w:bidi="ar-EG"/>
              </w:rPr>
            </w:pPr>
            <w:r w:rsidRPr="00703480">
              <w:rPr>
                <w:rFonts w:asciiTheme="majorBidi" w:hAnsiTheme="majorBidi" w:cstheme="majorBidi"/>
                <w:b/>
                <w:bCs/>
                <w:sz w:val="16"/>
                <w:szCs w:val="16"/>
                <w:rtl/>
                <w:lang w:bidi="ar-EG"/>
              </w:rPr>
              <w:t xml:space="preserve">أستاذ النباتات الطبية والعطرية ونباتات الزينة 31/12/2002م كلية الزراعة – جامعة قناة السويس </w:t>
            </w:r>
          </w:p>
          <w:p w:rsidR="004A5AD0" w:rsidRPr="00703480" w:rsidRDefault="004A5AD0" w:rsidP="00D71D29">
            <w:pPr>
              <w:pStyle w:val="a3"/>
              <w:numPr>
                <w:ilvl w:val="0"/>
                <w:numId w:val="1"/>
              </w:numPr>
              <w:bidi/>
              <w:spacing w:after="200" w:line="240" w:lineRule="auto"/>
              <w:jc w:val="both"/>
              <w:rPr>
                <w:rFonts w:asciiTheme="majorBidi" w:hAnsiTheme="majorBidi" w:cstheme="majorBidi"/>
                <w:b/>
                <w:bCs/>
                <w:sz w:val="16"/>
                <w:szCs w:val="16"/>
                <w:rtl/>
                <w:lang w:bidi="ar-EG"/>
              </w:rPr>
            </w:pPr>
            <w:r w:rsidRPr="00703480">
              <w:rPr>
                <w:rFonts w:asciiTheme="majorBidi" w:hAnsiTheme="majorBidi" w:cstheme="majorBidi"/>
                <w:b/>
                <w:bCs/>
                <w:sz w:val="16"/>
                <w:szCs w:val="16"/>
                <w:rtl/>
                <w:lang w:bidi="ar-EG"/>
              </w:rPr>
              <w:t>رئيس قسم البساتين فى الفترة من 13/8/2007م وحتى 13/8/2010م كلية الزراعة – جامعة قناة السويس</w:t>
            </w:r>
            <w:r w:rsidRPr="00703480">
              <w:rPr>
                <w:rFonts w:asciiTheme="majorBidi" w:hAnsiTheme="majorBidi" w:cstheme="majorBidi"/>
                <w:b/>
                <w:bCs/>
                <w:sz w:val="16"/>
                <w:szCs w:val="16"/>
                <w:lang w:bidi="ar-EG"/>
              </w:rPr>
              <w:t xml:space="preserve">            </w:t>
            </w:r>
          </w:p>
        </w:tc>
      </w:tr>
      <w:tr w:rsidR="004A5AD0" w:rsidRPr="00703480" w:rsidTr="002802C9">
        <w:trPr>
          <w:trHeight w:val="105"/>
          <w:jc w:val="center"/>
        </w:trPr>
        <w:tc>
          <w:tcPr>
            <w:tcW w:w="11905" w:type="dxa"/>
            <w:gridSpan w:val="4"/>
          </w:tcPr>
          <w:p w:rsidR="004A5AD0" w:rsidRPr="00703480" w:rsidRDefault="004A5AD0" w:rsidP="00D71D29">
            <w:pPr>
              <w:bidi/>
              <w:spacing w:line="240" w:lineRule="auto"/>
              <w:rPr>
                <w:rFonts w:asciiTheme="majorBidi" w:hAnsiTheme="majorBidi" w:cstheme="majorBidi"/>
                <w:b/>
                <w:bCs/>
                <w:sz w:val="16"/>
                <w:szCs w:val="16"/>
                <w:rtl/>
              </w:rPr>
            </w:pPr>
            <w:r w:rsidRPr="00703480">
              <w:rPr>
                <w:rFonts w:asciiTheme="majorBidi" w:hAnsiTheme="majorBidi" w:cstheme="majorBidi"/>
                <w:b/>
                <w:bCs/>
                <w:sz w:val="16"/>
                <w:szCs w:val="16"/>
                <w:rtl/>
              </w:rPr>
              <w:t>الوظيفة الحالية</w:t>
            </w:r>
            <w:r w:rsidRPr="00703480">
              <w:rPr>
                <w:rFonts w:asciiTheme="majorBidi" w:hAnsiTheme="majorBidi" w:cstheme="majorBidi"/>
                <w:b/>
                <w:bCs/>
                <w:sz w:val="16"/>
                <w:szCs w:val="16"/>
              </w:rPr>
              <w:t xml:space="preserve">    Current position                                                                                                </w:t>
            </w:r>
          </w:p>
          <w:p w:rsidR="004A5AD0" w:rsidRPr="00703480" w:rsidRDefault="004A5AD0" w:rsidP="00D71D29">
            <w:pPr>
              <w:bidi/>
              <w:spacing w:line="240" w:lineRule="auto"/>
              <w:rPr>
                <w:rFonts w:asciiTheme="majorBidi" w:hAnsiTheme="majorBidi" w:cstheme="majorBidi"/>
                <w:b/>
                <w:bCs/>
                <w:sz w:val="16"/>
                <w:szCs w:val="16"/>
              </w:rPr>
            </w:pPr>
            <w:r w:rsidRPr="00703480">
              <w:rPr>
                <w:rFonts w:asciiTheme="majorBidi" w:hAnsiTheme="majorBidi" w:cstheme="majorBidi"/>
                <w:b/>
                <w:bCs/>
                <w:sz w:val="16"/>
                <w:szCs w:val="16"/>
              </w:rPr>
              <w:t xml:space="preserve">     </w:t>
            </w:r>
            <w:r w:rsidRPr="00703480">
              <w:rPr>
                <w:rFonts w:asciiTheme="majorBidi" w:hAnsiTheme="majorBidi" w:cstheme="majorBidi"/>
                <w:b/>
                <w:bCs/>
                <w:sz w:val="16"/>
                <w:szCs w:val="16"/>
                <w:rtl/>
                <w:lang w:bidi="ar-EG"/>
              </w:rPr>
              <w:t xml:space="preserve">استاذ متفرغ بقسم البساتين </w:t>
            </w:r>
            <w:r w:rsidRPr="00703480">
              <w:rPr>
                <w:rFonts w:asciiTheme="majorBidi" w:hAnsiTheme="majorBidi" w:cstheme="majorBidi"/>
                <w:b/>
                <w:bCs/>
                <w:sz w:val="16"/>
                <w:szCs w:val="16"/>
              </w:rPr>
              <w:t xml:space="preserve">  </w:t>
            </w:r>
          </w:p>
        </w:tc>
      </w:tr>
      <w:tr w:rsidR="004A5AD0" w:rsidRPr="00703480" w:rsidTr="002802C9">
        <w:trPr>
          <w:trHeight w:val="105"/>
          <w:jc w:val="center"/>
        </w:trPr>
        <w:tc>
          <w:tcPr>
            <w:tcW w:w="11905" w:type="dxa"/>
            <w:gridSpan w:val="4"/>
            <w:shd w:val="clear" w:color="auto" w:fill="D2EAF1"/>
          </w:tcPr>
          <w:p w:rsidR="004A5AD0" w:rsidRPr="00703480" w:rsidRDefault="004A5AD0" w:rsidP="00D71D29">
            <w:pPr>
              <w:bidi/>
              <w:spacing w:line="240" w:lineRule="auto"/>
              <w:rPr>
                <w:rFonts w:asciiTheme="majorBidi" w:hAnsiTheme="majorBidi" w:cstheme="majorBidi"/>
                <w:b/>
                <w:bCs/>
                <w:sz w:val="16"/>
                <w:szCs w:val="16"/>
                <w:rtl/>
                <w:lang w:bidi="ar-EG"/>
              </w:rPr>
            </w:pPr>
            <w:r w:rsidRPr="00703480">
              <w:rPr>
                <w:rFonts w:asciiTheme="majorBidi" w:hAnsiTheme="majorBidi" w:cstheme="majorBidi"/>
                <w:b/>
                <w:bCs/>
                <w:sz w:val="16"/>
                <w:szCs w:val="16"/>
                <w:rtl/>
                <w:lang w:bidi="ar-EG"/>
              </w:rPr>
              <w:t>مجال التميز البحثى والتخصص الدقيق</w:t>
            </w:r>
            <w:r w:rsidR="00FB6CCB" w:rsidRPr="00703480">
              <w:rPr>
                <w:rFonts w:asciiTheme="majorBidi" w:hAnsiTheme="majorBidi" w:cstheme="majorBidi"/>
                <w:b/>
                <w:bCs/>
                <w:sz w:val="16"/>
                <w:szCs w:val="16"/>
                <w:rtl/>
                <w:lang w:bidi="ar-EG"/>
              </w:rPr>
              <w:t xml:space="preserve"> </w:t>
            </w:r>
            <w:r w:rsidRPr="00703480">
              <w:rPr>
                <w:rFonts w:asciiTheme="majorBidi" w:hAnsiTheme="majorBidi" w:cstheme="majorBidi"/>
                <w:b/>
                <w:bCs/>
                <w:sz w:val="16"/>
                <w:szCs w:val="16"/>
                <w:rtl/>
                <w:lang w:bidi="ar-EG"/>
              </w:rPr>
              <w:t xml:space="preserve"> ( لا يزيد عن 100 كلمة)</w:t>
            </w:r>
            <w:r w:rsidRPr="00703480">
              <w:rPr>
                <w:rFonts w:asciiTheme="majorBidi" w:hAnsiTheme="majorBidi" w:cstheme="majorBidi"/>
                <w:b/>
                <w:bCs/>
                <w:sz w:val="16"/>
                <w:szCs w:val="16"/>
                <w:lang w:bidi="ar-EG"/>
              </w:rPr>
              <w:t xml:space="preserve">Specialty   </w:t>
            </w:r>
          </w:p>
          <w:p w:rsidR="004A5AD0" w:rsidRPr="00703480" w:rsidRDefault="004A5AD0" w:rsidP="00D71D29">
            <w:pPr>
              <w:pStyle w:val="a3"/>
              <w:numPr>
                <w:ilvl w:val="0"/>
                <w:numId w:val="1"/>
              </w:numPr>
              <w:bidi/>
              <w:spacing w:after="200" w:line="240" w:lineRule="auto"/>
              <w:jc w:val="both"/>
              <w:rPr>
                <w:rFonts w:asciiTheme="majorBidi" w:hAnsiTheme="majorBidi" w:cstheme="majorBidi"/>
                <w:b/>
                <w:bCs/>
                <w:sz w:val="16"/>
                <w:szCs w:val="16"/>
                <w:lang w:bidi="ar-EG"/>
              </w:rPr>
            </w:pPr>
            <w:r w:rsidRPr="00703480">
              <w:rPr>
                <w:rFonts w:asciiTheme="majorBidi" w:hAnsiTheme="majorBidi" w:cstheme="majorBidi"/>
                <w:b/>
                <w:bCs/>
                <w:sz w:val="16"/>
                <w:szCs w:val="16"/>
                <w:rtl/>
                <w:lang w:bidi="ar-EG"/>
              </w:rPr>
              <w:t xml:space="preserve">المشاركة فى تدريس مقررات مرحلة البكالوريوس والدراسات العليا بالقسم. </w:t>
            </w:r>
          </w:p>
          <w:p w:rsidR="004A5AD0" w:rsidRPr="00703480" w:rsidRDefault="004A5AD0" w:rsidP="00D71D29">
            <w:pPr>
              <w:pStyle w:val="a3"/>
              <w:numPr>
                <w:ilvl w:val="0"/>
                <w:numId w:val="1"/>
              </w:numPr>
              <w:bidi/>
              <w:spacing w:after="200" w:line="240" w:lineRule="auto"/>
              <w:jc w:val="both"/>
              <w:rPr>
                <w:rFonts w:asciiTheme="majorBidi" w:hAnsiTheme="majorBidi" w:cstheme="majorBidi"/>
                <w:b/>
                <w:bCs/>
                <w:sz w:val="16"/>
                <w:szCs w:val="16"/>
                <w:lang w:bidi="ar-EG"/>
              </w:rPr>
            </w:pPr>
            <w:r w:rsidRPr="00703480">
              <w:rPr>
                <w:rFonts w:asciiTheme="majorBidi" w:hAnsiTheme="majorBidi" w:cstheme="majorBidi"/>
                <w:b/>
                <w:bCs/>
                <w:sz w:val="16"/>
                <w:szCs w:val="16"/>
                <w:rtl/>
                <w:lang w:bidi="ar-EG"/>
              </w:rPr>
              <w:t xml:space="preserve">الإشراف على رسائل الماجستير والدكتوراة. </w:t>
            </w:r>
          </w:p>
          <w:p w:rsidR="004A5AD0" w:rsidRPr="00703480" w:rsidRDefault="004A5AD0" w:rsidP="00D71D29">
            <w:pPr>
              <w:pStyle w:val="a3"/>
              <w:numPr>
                <w:ilvl w:val="0"/>
                <w:numId w:val="1"/>
              </w:numPr>
              <w:bidi/>
              <w:spacing w:after="200" w:line="240" w:lineRule="auto"/>
              <w:jc w:val="both"/>
              <w:rPr>
                <w:rFonts w:asciiTheme="majorBidi" w:hAnsiTheme="majorBidi" w:cstheme="majorBidi"/>
                <w:b/>
                <w:bCs/>
                <w:sz w:val="16"/>
                <w:szCs w:val="16"/>
                <w:lang w:bidi="ar-EG"/>
              </w:rPr>
            </w:pPr>
            <w:r w:rsidRPr="00703480">
              <w:rPr>
                <w:rFonts w:asciiTheme="majorBidi" w:hAnsiTheme="majorBidi" w:cstheme="majorBidi"/>
                <w:b/>
                <w:bCs/>
                <w:sz w:val="16"/>
                <w:szCs w:val="16"/>
                <w:rtl/>
                <w:lang w:bidi="ar-EG"/>
              </w:rPr>
              <w:t>عضو فى اللجان العلمية بالكلية .</w:t>
            </w:r>
          </w:p>
          <w:p w:rsidR="004A5AD0" w:rsidRPr="00703480" w:rsidRDefault="004A5AD0" w:rsidP="00D71D29">
            <w:pPr>
              <w:pStyle w:val="a3"/>
              <w:numPr>
                <w:ilvl w:val="0"/>
                <w:numId w:val="1"/>
              </w:numPr>
              <w:bidi/>
              <w:spacing w:after="200" w:line="240" w:lineRule="auto"/>
              <w:jc w:val="both"/>
              <w:rPr>
                <w:rFonts w:asciiTheme="majorBidi" w:hAnsiTheme="majorBidi" w:cstheme="majorBidi"/>
                <w:b/>
                <w:bCs/>
                <w:sz w:val="16"/>
                <w:szCs w:val="16"/>
                <w:lang w:bidi="ar-EG"/>
              </w:rPr>
            </w:pPr>
            <w:r w:rsidRPr="00703480">
              <w:rPr>
                <w:rFonts w:asciiTheme="majorBidi" w:hAnsiTheme="majorBidi" w:cstheme="majorBidi"/>
                <w:b/>
                <w:bCs/>
                <w:sz w:val="16"/>
                <w:szCs w:val="16"/>
                <w:rtl/>
                <w:lang w:bidi="ar-EG"/>
              </w:rPr>
              <w:t xml:space="preserve">القيام بإجراء العديد من الأبحاث العلمية فى مجال النباتات الطبية والعطرية ونباتات الزينة. </w:t>
            </w:r>
          </w:p>
          <w:p w:rsidR="004A5AD0" w:rsidRPr="00703480" w:rsidRDefault="004A5AD0" w:rsidP="00D71D29">
            <w:pPr>
              <w:pStyle w:val="a3"/>
              <w:numPr>
                <w:ilvl w:val="0"/>
                <w:numId w:val="1"/>
              </w:numPr>
              <w:bidi/>
              <w:spacing w:after="200" w:line="240" w:lineRule="auto"/>
              <w:jc w:val="both"/>
              <w:rPr>
                <w:rFonts w:asciiTheme="majorBidi" w:hAnsiTheme="majorBidi" w:cstheme="majorBidi"/>
                <w:b/>
                <w:bCs/>
                <w:sz w:val="16"/>
                <w:szCs w:val="16"/>
                <w:lang w:bidi="ar-EG"/>
              </w:rPr>
            </w:pPr>
            <w:r w:rsidRPr="00703480">
              <w:rPr>
                <w:rFonts w:asciiTheme="majorBidi" w:hAnsiTheme="majorBidi" w:cstheme="majorBidi"/>
                <w:b/>
                <w:bCs/>
                <w:sz w:val="16"/>
                <w:szCs w:val="16"/>
                <w:rtl/>
                <w:lang w:bidi="ar-EG"/>
              </w:rPr>
              <w:t xml:space="preserve">المشاركة فى العديد من المؤتمرات والندوات العلمية فى مجال البساتين والإنتاج النباتى. </w:t>
            </w:r>
          </w:p>
          <w:p w:rsidR="004A5AD0" w:rsidRPr="00703480" w:rsidRDefault="004A5AD0" w:rsidP="00D71D29">
            <w:pPr>
              <w:pStyle w:val="a3"/>
              <w:numPr>
                <w:ilvl w:val="0"/>
                <w:numId w:val="1"/>
              </w:numPr>
              <w:bidi/>
              <w:spacing w:after="200" w:line="240" w:lineRule="auto"/>
              <w:jc w:val="both"/>
              <w:rPr>
                <w:rFonts w:asciiTheme="majorBidi" w:hAnsiTheme="majorBidi" w:cstheme="majorBidi"/>
                <w:b/>
                <w:bCs/>
                <w:sz w:val="16"/>
                <w:szCs w:val="16"/>
                <w:lang w:bidi="ar-EG"/>
              </w:rPr>
            </w:pPr>
            <w:r w:rsidRPr="00703480">
              <w:rPr>
                <w:rFonts w:asciiTheme="majorBidi" w:hAnsiTheme="majorBidi" w:cstheme="majorBidi"/>
                <w:b/>
                <w:bCs/>
                <w:sz w:val="16"/>
                <w:szCs w:val="16"/>
                <w:rtl/>
                <w:lang w:bidi="ar-EG"/>
              </w:rPr>
              <w:t xml:space="preserve">تحكيم ومناقشة الرسائل العلمية الماجستير والدكتوراة فى العديد من كليات الزراعة. </w:t>
            </w:r>
          </w:p>
          <w:p w:rsidR="004A5AD0" w:rsidRPr="00CA79BA" w:rsidRDefault="004A5AD0" w:rsidP="00CA79BA">
            <w:pPr>
              <w:pStyle w:val="a3"/>
              <w:numPr>
                <w:ilvl w:val="0"/>
                <w:numId w:val="1"/>
              </w:numPr>
              <w:bidi/>
              <w:spacing w:after="200" w:line="240" w:lineRule="auto"/>
              <w:jc w:val="both"/>
              <w:rPr>
                <w:rFonts w:asciiTheme="majorBidi" w:hAnsiTheme="majorBidi" w:cstheme="majorBidi"/>
                <w:b/>
                <w:bCs/>
                <w:sz w:val="16"/>
                <w:szCs w:val="16"/>
                <w:lang w:bidi="ar-EG"/>
              </w:rPr>
            </w:pPr>
            <w:r w:rsidRPr="00703480">
              <w:rPr>
                <w:rFonts w:asciiTheme="majorBidi" w:hAnsiTheme="majorBidi" w:cstheme="majorBidi"/>
                <w:b/>
                <w:bCs/>
                <w:sz w:val="16"/>
                <w:szCs w:val="16"/>
                <w:rtl/>
                <w:lang w:bidi="ar-EG"/>
              </w:rPr>
              <w:t xml:space="preserve">تحكيم البحوث العلمية للمجلات المختلفة. </w:t>
            </w:r>
          </w:p>
        </w:tc>
      </w:tr>
      <w:tr w:rsidR="004A5AD0" w:rsidRPr="00703480" w:rsidTr="002802C9">
        <w:trPr>
          <w:trHeight w:val="271"/>
          <w:jc w:val="center"/>
        </w:trPr>
        <w:tc>
          <w:tcPr>
            <w:tcW w:w="11905" w:type="dxa"/>
            <w:gridSpan w:val="4"/>
          </w:tcPr>
          <w:p w:rsidR="004A5AD0" w:rsidRPr="00703480" w:rsidRDefault="004A5AD0" w:rsidP="00D71D29">
            <w:pPr>
              <w:spacing w:line="240" w:lineRule="auto"/>
              <w:rPr>
                <w:rFonts w:asciiTheme="majorBidi" w:hAnsiTheme="majorBidi" w:cstheme="majorBidi"/>
                <w:b/>
                <w:bCs/>
                <w:sz w:val="16"/>
                <w:szCs w:val="16"/>
                <w:lang w:val="fr-FR"/>
              </w:rPr>
            </w:pPr>
            <w:r w:rsidRPr="00703480">
              <w:rPr>
                <w:rFonts w:asciiTheme="majorBidi" w:hAnsiTheme="majorBidi" w:cstheme="majorBidi"/>
                <w:b/>
                <w:bCs/>
                <w:sz w:val="16"/>
                <w:szCs w:val="16"/>
                <w:lang w:val="fr-FR"/>
              </w:rPr>
              <w:t xml:space="preserve">Contact Information :  </w:t>
            </w:r>
          </w:p>
          <w:p w:rsidR="00F04F12" w:rsidRPr="00703480" w:rsidRDefault="00F04F12" w:rsidP="00D71D29">
            <w:pPr>
              <w:spacing w:line="240" w:lineRule="auto"/>
              <w:rPr>
                <w:rFonts w:asciiTheme="majorBidi" w:hAnsiTheme="majorBidi" w:cstheme="majorBidi"/>
                <w:b/>
                <w:bCs/>
                <w:sz w:val="16"/>
                <w:szCs w:val="16"/>
                <w:lang w:val="fr-FR"/>
              </w:rPr>
            </w:pPr>
          </w:p>
          <w:p w:rsidR="004A5AD0" w:rsidRPr="00703480" w:rsidRDefault="004A5AD0" w:rsidP="00D71D29">
            <w:pPr>
              <w:bidi/>
              <w:spacing w:line="240" w:lineRule="auto"/>
              <w:jc w:val="right"/>
              <w:rPr>
                <w:rFonts w:asciiTheme="majorBidi" w:hAnsiTheme="majorBidi" w:cstheme="majorBidi"/>
                <w:b/>
                <w:bCs/>
                <w:sz w:val="16"/>
                <w:szCs w:val="16"/>
              </w:rPr>
            </w:pPr>
            <w:r w:rsidRPr="00703480">
              <w:rPr>
                <w:rFonts w:asciiTheme="majorBidi" w:hAnsiTheme="majorBidi" w:cstheme="majorBidi"/>
                <w:b/>
                <w:bCs/>
                <w:sz w:val="16"/>
                <w:szCs w:val="16"/>
                <w:lang w:val="fr-FR"/>
              </w:rPr>
              <w:t xml:space="preserve">Mobile Phone : </w:t>
            </w:r>
            <w:r w:rsidRPr="00703480">
              <w:rPr>
                <w:rFonts w:asciiTheme="majorBidi" w:hAnsiTheme="majorBidi" w:cstheme="majorBidi"/>
                <w:b/>
                <w:bCs/>
                <w:sz w:val="16"/>
                <w:szCs w:val="16"/>
              </w:rPr>
              <w:t>01064084199</w:t>
            </w:r>
            <w:r w:rsidRPr="00703480">
              <w:rPr>
                <w:rFonts w:asciiTheme="majorBidi" w:hAnsiTheme="majorBidi" w:cstheme="majorBidi"/>
                <w:b/>
                <w:bCs/>
                <w:sz w:val="16"/>
                <w:szCs w:val="16"/>
                <w:lang w:val="fr-FR"/>
              </w:rPr>
              <w:t xml:space="preserve">                Fax :                  E-mail :   mostafa_zaghloul@agr.suez.edu.eg </w:t>
            </w:r>
          </w:p>
        </w:tc>
      </w:tr>
      <w:tr w:rsidR="004A5AD0" w:rsidRPr="00703480" w:rsidTr="002802C9">
        <w:trPr>
          <w:trHeight w:val="105"/>
          <w:jc w:val="center"/>
        </w:trPr>
        <w:tc>
          <w:tcPr>
            <w:tcW w:w="11905" w:type="dxa"/>
            <w:gridSpan w:val="4"/>
            <w:shd w:val="clear" w:color="auto" w:fill="D2EAF1"/>
          </w:tcPr>
          <w:p w:rsidR="004A5AD0" w:rsidRPr="00703480" w:rsidRDefault="004A5AD0" w:rsidP="00D71D29">
            <w:pPr>
              <w:spacing w:line="240" w:lineRule="auto"/>
              <w:rPr>
                <w:rFonts w:asciiTheme="majorBidi" w:hAnsiTheme="majorBidi" w:cstheme="majorBidi"/>
                <w:b/>
                <w:bCs/>
                <w:sz w:val="16"/>
                <w:szCs w:val="16"/>
                <w:lang w:val="fr-FR"/>
              </w:rPr>
            </w:pPr>
          </w:p>
        </w:tc>
      </w:tr>
      <w:tr w:rsidR="004A5AD0" w:rsidRPr="00703480" w:rsidTr="002802C9">
        <w:trPr>
          <w:trHeight w:val="105"/>
          <w:jc w:val="center"/>
        </w:trPr>
        <w:tc>
          <w:tcPr>
            <w:tcW w:w="11905" w:type="dxa"/>
            <w:gridSpan w:val="4"/>
          </w:tcPr>
          <w:p w:rsidR="004A5AD0" w:rsidRPr="00703480" w:rsidRDefault="004A5AD0" w:rsidP="00D71D29">
            <w:pPr>
              <w:spacing w:line="240" w:lineRule="auto"/>
              <w:jc w:val="center"/>
              <w:rPr>
                <w:rFonts w:asciiTheme="majorBidi" w:hAnsiTheme="majorBidi" w:cstheme="majorBidi"/>
                <w:b/>
                <w:bCs/>
                <w:sz w:val="16"/>
                <w:szCs w:val="16"/>
              </w:rPr>
            </w:pPr>
            <w:r w:rsidRPr="00703480">
              <w:rPr>
                <w:rFonts w:asciiTheme="majorBidi" w:hAnsiTheme="majorBidi" w:cstheme="majorBidi"/>
                <w:b/>
                <w:bCs/>
                <w:sz w:val="16"/>
                <w:szCs w:val="16"/>
              </w:rPr>
              <w:t>2. Scientific Achievements</w:t>
            </w:r>
          </w:p>
        </w:tc>
      </w:tr>
      <w:tr w:rsidR="004A5AD0" w:rsidRPr="00703480" w:rsidTr="002802C9">
        <w:trPr>
          <w:trHeight w:val="254"/>
          <w:jc w:val="center"/>
        </w:trPr>
        <w:tc>
          <w:tcPr>
            <w:tcW w:w="925" w:type="dxa"/>
            <w:shd w:val="clear" w:color="auto" w:fill="D2EAF1"/>
          </w:tcPr>
          <w:p w:rsidR="004A5AD0" w:rsidRPr="00703480" w:rsidRDefault="004A5AD0" w:rsidP="00D71D29">
            <w:pPr>
              <w:spacing w:line="240" w:lineRule="auto"/>
              <w:rPr>
                <w:rFonts w:asciiTheme="majorBidi" w:hAnsiTheme="majorBidi" w:cstheme="majorBidi"/>
                <w:b/>
                <w:bCs/>
                <w:sz w:val="16"/>
                <w:szCs w:val="16"/>
              </w:rPr>
            </w:pPr>
            <w:proofErr w:type="spellStart"/>
            <w:r w:rsidRPr="00703480">
              <w:rPr>
                <w:rFonts w:asciiTheme="majorBidi" w:hAnsiTheme="majorBidi" w:cstheme="majorBidi"/>
                <w:b/>
                <w:bCs/>
                <w:i/>
                <w:iCs/>
                <w:sz w:val="16"/>
                <w:szCs w:val="16"/>
              </w:rPr>
              <w:t>Orcid</w:t>
            </w:r>
            <w:proofErr w:type="spellEnd"/>
            <w:r w:rsidRPr="00703480">
              <w:rPr>
                <w:rFonts w:asciiTheme="majorBidi" w:hAnsiTheme="majorBidi" w:cstheme="majorBidi"/>
                <w:b/>
                <w:bCs/>
                <w:i/>
                <w:iCs/>
                <w:sz w:val="16"/>
                <w:szCs w:val="16"/>
              </w:rPr>
              <w:t xml:space="preserve"> No. </w:t>
            </w:r>
          </w:p>
        </w:tc>
        <w:tc>
          <w:tcPr>
            <w:tcW w:w="10980" w:type="dxa"/>
            <w:gridSpan w:val="3"/>
            <w:shd w:val="clear" w:color="auto" w:fill="D2EAF1"/>
          </w:tcPr>
          <w:p w:rsidR="00D71D29" w:rsidRPr="00703480" w:rsidRDefault="00FB6CCB" w:rsidP="00D71D29">
            <w:pPr>
              <w:spacing w:line="240" w:lineRule="auto"/>
              <w:ind w:left="360"/>
              <w:rPr>
                <w:rFonts w:asciiTheme="majorBidi" w:hAnsiTheme="majorBidi" w:cstheme="majorBidi"/>
                <w:i/>
                <w:iCs/>
                <w:sz w:val="16"/>
                <w:szCs w:val="16"/>
                <w:lang w:bidi="ar-EG"/>
              </w:rPr>
            </w:pPr>
            <w:r w:rsidRPr="00703480">
              <w:rPr>
                <w:rFonts w:asciiTheme="majorBidi" w:hAnsiTheme="majorBidi" w:cstheme="majorBidi"/>
                <w:sz w:val="16"/>
                <w:szCs w:val="16"/>
                <w:lang w:bidi="ar-EG"/>
              </w:rPr>
              <w:t xml:space="preserve">Atta – </w:t>
            </w:r>
            <w:proofErr w:type="spellStart"/>
            <w:r w:rsidRPr="00703480">
              <w:rPr>
                <w:rFonts w:asciiTheme="majorBidi" w:hAnsiTheme="majorBidi" w:cstheme="majorBidi"/>
                <w:sz w:val="16"/>
                <w:szCs w:val="16"/>
                <w:lang w:bidi="ar-EG"/>
              </w:rPr>
              <w:t>Alla</w:t>
            </w:r>
            <w:proofErr w:type="spellEnd"/>
            <w:r w:rsidRPr="00703480">
              <w:rPr>
                <w:rFonts w:asciiTheme="majorBidi" w:hAnsiTheme="majorBidi" w:cstheme="majorBidi"/>
                <w:sz w:val="16"/>
                <w:szCs w:val="16"/>
                <w:lang w:bidi="ar-EG"/>
              </w:rPr>
              <w:t xml:space="preserve"> , H.K .; </w:t>
            </w:r>
            <w:proofErr w:type="spellStart"/>
            <w:r w:rsidRPr="00703480">
              <w:rPr>
                <w:rFonts w:asciiTheme="majorBidi" w:hAnsiTheme="majorBidi" w:cstheme="majorBidi"/>
                <w:sz w:val="16"/>
                <w:szCs w:val="16"/>
                <w:lang w:bidi="ar-EG"/>
              </w:rPr>
              <w:t>Zaghloul</w:t>
            </w:r>
            <w:proofErr w:type="spellEnd"/>
            <w:r w:rsidRPr="00703480">
              <w:rPr>
                <w:rFonts w:asciiTheme="majorBidi" w:hAnsiTheme="majorBidi" w:cstheme="majorBidi"/>
                <w:sz w:val="16"/>
                <w:szCs w:val="16"/>
                <w:lang w:bidi="ar-EG"/>
              </w:rPr>
              <w:t xml:space="preserve">, M .A.; </w:t>
            </w:r>
            <w:proofErr w:type="spellStart"/>
            <w:r w:rsidRPr="00703480">
              <w:rPr>
                <w:rFonts w:asciiTheme="majorBidi" w:hAnsiTheme="majorBidi" w:cstheme="majorBidi"/>
                <w:sz w:val="16"/>
                <w:szCs w:val="16"/>
                <w:lang w:bidi="ar-EG"/>
              </w:rPr>
              <w:t>Waly</w:t>
            </w:r>
            <w:proofErr w:type="spellEnd"/>
            <w:r w:rsidRPr="00703480">
              <w:rPr>
                <w:rFonts w:asciiTheme="majorBidi" w:hAnsiTheme="majorBidi" w:cstheme="majorBidi"/>
                <w:sz w:val="16"/>
                <w:szCs w:val="16"/>
                <w:lang w:bidi="ar-EG"/>
              </w:rPr>
              <w:t xml:space="preserve"> , A.K. and </w:t>
            </w:r>
            <w:proofErr w:type="spellStart"/>
            <w:r w:rsidRPr="00703480">
              <w:rPr>
                <w:rFonts w:asciiTheme="majorBidi" w:hAnsiTheme="majorBidi" w:cstheme="majorBidi"/>
                <w:sz w:val="16"/>
                <w:szCs w:val="16"/>
                <w:lang w:bidi="ar-EG"/>
              </w:rPr>
              <w:t>Khattab</w:t>
            </w:r>
            <w:proofErr w:type="spellEnd"/>
            <w:r w:rsidRPr="00703480">
              <w:rPr>
                <w:rFonts w:asciiTheme="majorBidi" w:hAnsiTheme="majorBidi" w:cstheme="majorBidi"/>
                <w:sz w:val="16"/>
                <w:szCs w:val="16"/>
                <w:lang w:bidi="ar-EG"/>
              </w:rPr>
              <w:t xml:space="preserve"> , S. H . (1996</w:t>
            </w:r>
            <w:r w:rsidRPr="00703480">
              <w:rPr>
                <w:rFonts w:asciiTheme="majorBidi" w:hAnsiTheme="majorBidi" w:cstheme="majorBidi"/>
                <w:i/>
                <w:iCs/>
                <w:sz w:val="16"/>
                <w:szCs w:val="16"/>
                <w:lang w:bidi="ar-EG"/>
              </w:rPr>
              <w:t>)</w:t>
            </w:r>
            <w:r w:rsidRPr="00703480">
              <w:rPr>
                <w:rFonts w:asciiTheme="majorBidi" w:hAnsiTheme="majorBidi" w:cstheme="majorBidi"/>
                <w:sz w:val="16"/>
                <w:szCs w:val="16"/>
                <w:lang w:bidi="ar-EG"/>
              </w:rPr>
              <w:t xml:space="preserve"> Micro propagation of Some </w:t>
            </w:r>
          </w:p>
          <w:p w:rsidR="00FB6CCB" w:rsidRPr="00703480" w:rsidRDefault="00FB6CCB" w:rsidP="00D71D29">
            <w:pPr>
              <w:spacing w:line="240" w:lineRule="auto"/>
              <w:ind w:left="360"/>
              <w:rPr>
                <w:rFonts w:asciiTheme="majorBidi" w:hAnsiTheme="majorBidi" w:cstheme="majorBidi"/>
                <w:i/>
                <w:iCs/>
                <w:sz w:val="16"/>
                <w:szCs w:val="16"/>
                <w:lang w:bidi="ar-EG"/>
              </w:rPr>
            </w:pPr>
            <w:r w:rsidRPr="00703480">
              <w:rPr>
                <w:rFonts w:asciiTheme="majorBidi" w:hAnsiTheme="majorBidi" w:cstheme="majorBidi"/>
                <w:sz w:val="16"/>
                <w:szCs w:val="16"/>
                <w:lang w:bidi="ar-EG"/>
              </w:rPr>
              <w:t xml:space="preserve">Ornamental Plants In vitro Culture , Establishment and Effect of NPK Fertilization on Ex Vitro of </w:t>
            </w:r>
            <w:proofErr w:type="spellStart"/>
            <w:r w:rsidR="00D71D29" w:rsidRPr="00703480">
              <w:rPr>
                <w:rFonts w:asciiTheme="majorBidi" w:hAnsiTheme="majorBidi" w:cstheme="majorBidi"/>
                <w:i/>
                <w:iCs/>
                <w:sz w:val="16"/>
                <w:szCs w:val="16"/>
                <w:lang w:bidi="ar-EG"/>
              </w:rPr>
              <w:t>Cordyline</w:t>
            </w:r>
            <w:r w:rsidRPr="00703480">
              <w:rPr>
                <w:rFonts w:asciiTheme="majorBidi" w:hAnsiTheme="majorBidi" w:cstheme="majorBidi"/>
                <w:i/>
                <w:iCs/>
                <w:sz w:val="16"/>
                <w:szCs w:val="16"/>
                <w:lang w:bidi="ar-EG"/>
              </w:rPr>
              <w:t>Terminalis</w:t>
            </w:r>
            <w:proofErr w:type="spellEnd"/>
            <w:r w:rsidRPr="00703480">
              <w:rPr>
                <w:rFonts w:asciiTheme="majorBidi" w:hAnsiTheme="majorBidi" w:cstheme="majorBidi"/>
                <w:i/>
                <w:iCs/>
                <w:sz w:val="16"/>
                <w:szCs w:val="16"/>
                <w:lang w:bidi="ar-EG"/>
              </w:rPr>
              <w:t xml:space="preserve"> </w:t>
            </w:r>
            <w:proofErr w:type="spellStart"/>
            <w:r w:rsidRPr="00703480">
              <w:rPr>
                <w:rFonts w:asciiTheme="majorBidi" w:hAnsiTheme="majorBidi" w:cstheme="majorBidi"/>
                <w:i/>
                <w:iCs/>
                <w:sz w:val="16"/>
                <w:szCs w:val="16"/>
                <w:lang w:bidi="ar-EG"/>
              </w:rPr>
              <w:t>c</w:t>
            </w:r>
            <w:r w:rsidRPr="00703480">
              <w:rPr>
                <w:rFonts w:asciiTheme="majorBidi" w:hAnsiTheme="majorBidi" w:cstheme="majorBidi"/>
                <w:sz w:val="16"/>
                <w:szCs w:val="16"/>
                <w:lang w:bidi="ar-EG"/>
              </w:rPr>
              <w:t>v</w:t>
            </w:r>
            <w:proofErr w:type="spellEnd"/>
            <w:r w:rsidRPr="00703480">
              <w:rPr>
                <w:rFonts w:asciiTheme="majorBidi" w:hAnsiTheme="majorBidi" w:cstheme="majorBidi"/>
                <w:sz w:val="16"/>
                <w:szCs w:val="16"/>
                <w:lang w:bidi="ar-EG"/>
              </w:rPr>
              <w:t xml:space="preserve"> .ATOOM Annals of </w:t>
            </w:r>
            <w:proofErr w:type="spellStart"/>
            <w:r w:rsidRPr="00703480">
              <w:rPr>
                <w:rFonts w:asciiTheme="majorBidi" w:hAnsiTheme="majorBidi" w:cstheme="majorBidi"/>
                <w:sz w:val="16"/>
                <w:szCs w:val="16"/>
                <w:lang w:bidi="ar-EG"/>
              </w:rPr>
              <w:t>Agric.Sc</w:t>
            </w:r>
            <w:proofErr w:type="spellEnd"/>
            <w:r w:rsidRPr="00703480">
              <w:rPr>
                <w:rFonts w:asciiTheme="majorBidi" w:hAnsiTheme="majorBidi" w:cstheme="majorBidi"/>
                <w:sz w:val="16"/>
                <w:szCs w:val="16"/>
                <w:lang w:bidi="ar-EG"/>
              </w:rPr>
              <w:t xml:space="preserve">., </w:t>
            </w:r>
            <w:proofErr w:type="spellStart"/>
            <w:r w:rsidRPr="00703480">
              <w:rPr>
                <w:rFonts w:asciiTheme="majorBidi" w:hAnsiTheme="majorBidi" w:cstheme="majorBidi"/>
                <w:sz w:val="16"/>
                <w:szCs w:val="16"/>
                <w:lang w:bidi="ar-EG"/>
              </w:rPr>
              <w:t>Moshtohor</w:t>
            </w:r>
            <w:proofErr w:type="spellEnd"/>
            <w:r w:rsidRPr="00703480">
              <w:rPr>
                <w:rFonts w:asciiTheme="majorBidi" w:hAnsiTheme="majorBidi" w:cstheme="majorBidi"/>
                <w:sz w:val="16"/>
                <w:szCs w:val="16"/>
                <w:lang w:bidi="ar-EG"/>
              </w:rPr>
              <w:t>, Vol. 34(2), 691 – 709 , (1996</w:t>
            </w:r>
            <w:r w:rsidRPr="00703480">
              <w:rPr>
                <w:rFonts w:asciiTheme="majorBidi" w:hAnsiTheme="majorBidi" w:cstheme="majorBidi"/>
                <w:i/>
                <w:iCs/>
                <w:sz w:val="16"/>
                <w:szCs w:val="16"/>
                <w:lang w:bidi="ar-EG"/>
              </w:rPr>
              <w:t>)</w:t>
            </w:r>
            <w:r w:rsidRPr="00703480">
              <w:rPr>
                <w:rFonts w:asciiTheme="majorBidi" w:hAnsiTheme="majorBidi" w:cstheme="majorBidi"/>
                <w:sz w:val="16"/>
                <w:szCs w:val="16"/>
                <w:lang w:bidi="ar-EG"/>
              </w:rPr>
              <w:t xml:space="preserve"> </w:t>
            </w:r>
          </w:p>
          <w:p w:rsidR="00FB6CCB" w:rsidRPr="00703480" w:rsidRDefault="00FB6CCB" w:rsidP="00D71D29">
            <w:pPr>
              <w:spacing w:line="240" w:lineRule="auto"/>
              <w:ind w:left="360"/>
              <w:rPr>
                <w:rFonts w:asciiTheme="majorBidi" w:hAnsiTheme="majorBidi" w:cstheme="majorBidi"/>
                <w:i/>
                <w:iCs/>
                <w:sz w:val="16"/>
                <w:szCs w:val="16"/>
                <w:lang w:bidi="ar-EG"/>
              </w:rPr>
            </w:pPr>
            <w:r w:rsidRPr="00703480">
              <w:rPr>
                <w:rFonts w:asciiTheme="majorBidi" w:hAnsiTheme="majorBidi" w:cstheme="majorBidi"/>
                <w:sz w:val="16"/>
                <w:szCs w:val="16"/>
                <w:lang w:bidi="ar-EG"/>
              </w:rPr>
              <w:t xml:space="preserve">Atta – </w:t>
            </w:r>
            <w:proofErr w:type="spellStart"/>
            <w:r w:rsidRPr="00703480">
              <w:rPr>
                <w:rFonts w:asciiTheme="majorBidi" w:hAnsiTheme="majorBidi" w:cstheme="majorBidi"/>
                <w:sz w:val="16"/>
                <w:szCs w:val="16"/>
                <w:lang w:bidi="ar-EG"/>
              </w:rPr>
              <w:t>Alla</w:t>
            </w:r>
            <w:proofErr w:type="spellEnd"/>
            <w:r w:rsidRPr="00703480">
              <w:rPr>
                <w:rFonts w:asciiTheme="majorBidi" w:hAnsiTheme="majorBidi" w:cstheme="majorBidi"/>
                <w:sz w:val="16"/>
                <w:szCs w:val="16"/>
                <w:lang w:bidi="ar-EG"/>
              </w:rPr>
              <w:t xml:space="preserve">, H.; </w:t>
            </w:r>
            <w:proofErr w:type="spellStart"/>
            <w:r w:rsidRPr="00703480">
              <w:rPr>
                <w:rFonts w:asciiTheme="majorBidi" w:hAnsiTheme="majorBidi" w:cstheme="majorBidi"/>
                <w:sz w:val="16"/>
                <w:szCs w:val="16"/>
                <w:lang w:bidi="ar-EG"/>
              </w:rPr>
              <w:t>Zaghloul</w:t>
            </w:r>
            <w:proofErr w:type="spellEnd"/>
            <w:r w:rsidRPr="00703480">
              <w:rPr>
                <w:rFonts w:asciiTheme="majorBidi" w:hAnsiTheme="majorBidi" w:cstheme="majorBidi"/>
                <w:sz w:val="16"/>
                <w:szCs w:val="16"/>
                <w:lang w:bidi="ar-EG"/>
              </w:rPr>
              <w:t xml:space="preserve">, M .; </w:t>
            </w:r>
            <w:proofErr w:type="spellStart"/>
            <w:r w:rsidRPr="00703480">
              <w:rPr>
                <w:rFonts w:asciiTheme="majorBidi" w:hAnsiTheme="majorBidi" w:cstheme="majorBidi"/>
                <w:sz w:val="16"/>
                <w:szCs w:val="16"/>
                <w:lang w:bidi="ar-EG"/>
              </w:rPr>
              <w:t>Waly</w:t>
            </w:r>
            <w:proofErr w:type="spellEnd"/>
            <w:r w:rsidRPr="00703480">
              <w:rPr>
                <w:rFonts w:asciiTheme="majorBidi" w:hAnsiTheme="majorBidi" w:cstheme="majorBidi"/>
                <w:sz w:val="16"/>
                <w:szCs w:val="16"/>
                <w:lang w:bidi="ar-EG"/>
              </w:rPr>
              <w:t xml:space="preserve"> , A.K. and </w:t>
            </w:r>
            <w:proofErr w:type="spellStart"/>
            <w:r w:rsidRPr="00703480">
              <w:rPr>
                <w:rFonts w:asciiTheme="majorBidi" w:hAnsiTheme="majorBidi" w:cstheme="majorBidi"/>
                <w:sz w:val="16"/>
                <w:szCs w:val="16"/>
                <w:lang w:bidi="ar-EG"/>
              </w:rPr>
              <w:t>Khattab</w:t>
            </w:r>
            <w:proofErr w:type="spellEnd"/>
            <w:r w:rsidRPr="00703480">
              <w:rPr>
                <w:rFonts w:asciiTheme="majorBidi" w:hAnsiTheme="majorBidi" w:cstheme="majorBidi"/>
                <w:sz w:val="16"/>
                <w:szCs w:val="16"/>
                <w:lang w:bidi="ar-EG"/>
              </w:rPr>
              <w:t xml:space="preserve"> , S. H . (1996</w:t>
            </w:r>
            <w:r w:rsidRPr="00703480">
              <w:rPr>
                <w:rFonts w:asciiTheme="majorBidi" w:hAnsiTheme="majorBidi" w:cstheme="majorBidi"/>
                <w:i/>
                <w:iCs/>
                <w:sz w:val="16"/>
                <w:szCs w:val="16"/>
                <w:lang w:bidi="ar-EG"/>
              </w:rPr>
              <w:t>)</w:t>
            </w:r>
            <w:r w:rsidRPr="00703480">
              <w:rPr>
                <w:rFonts w:asciiTheme="majorBidi" w:hAnsiTheme="majorBidi" w:cstheme="majorBidi"/>
                <w:sz w:val="16"/>
                <w:szCs w:val="16"/>
                <w:lang w:bidi="ar-EG"/>
              </w:rPr>
              <w:t xml:space="preserve"> Micro propagation of Some Ornamental Plants </w:t>
            </w:r>
            <w:r w:rsidRPr="00703480">
              <w:rPr>
                <w:rFonts w:asciiTheme="majorBidi" w:hAnsiTheme="majorBidi" w:cstheme="majorBidi"/>
                <w:i/>
                <w:iCs/>
                <w:sz w:val="16"/>
                <w:szCs w:val="16"/>
                <w:lang w:bidi="ar-EG"/>
              </w:rPr>
              <w:t>in Vitro</w:t>
            </w:r>
            <w:r w:rsidRPr="00703480">
              <w:rPr>
                <w:rFonts w:asciiTheme="majorBidi" w:hAnsiTheme="majorBidi" w:cstheme="majorBidi"/>
                <w:sz w:val="16"/>
                <w:szCs w:val="16"/>
                <w:lang w:bidi="ar-EG"/>
              </w:rPr>
              <w:t xml:space="preserve"> Culture and Establishment of  </w:t>
            </w:r>
            <w:proofErr w:type="spellStart"/>
            <w:r w:rsidRPr="00703480">
              <w:rPr>
                <w:rFonts w:asciiTheme="majorBidi" w:hAnsiTheme="majorBidi" w:cstheme="majorBidi"/>
                <w:sz w:val="16"/>
                <w:szCs w:val="16"/>
                <w:lang w:bidi="ar-EG"/>
              </w:rPr>
              <w:t>of</w:t>
            </w:r>
            <w:proofErr w:type="spellEnd"/>
            <w:r w:rsidRPr="00703480">
              <w:rPr>
                <w:rFonts w:asciiTheme="majorBidi" w:hAnsiTheme="majorBidi" w:cstheme="majorBidi"/>
                <w:sz w:val="16"/>
                <w:szCs w:val="16"/>
                <w:lang w:bidi="ar-EG"/>
              </w:rPr>
              <w:t xml:space="preserve"> </w:t>
            </w:r>
            <w:proofErr w:type="spellStart"/>
            <w:r w:rsidRPr="00703480">
              <w:rPr>
                <w:rFonts w:asciiTheme="majorBidi" w:hAnsiTheme="majorBidi" w:cstheme="majorBidi"/>
                <w:i/>
                <w:iCs/>
                <w:sz w:val="16"/>
                <w:szCs w:val="16"/>
                <w:lang w:bidi="ar-EG"/>
              </w:rPr>
              <w:t>Draceana</w:t>
            </w:r>
            <w:proofErr w:type="spellEnd"/>
            <w:r w:rsidRPr="00703480">
              <w:rPr>
                <w:rFonts w:asciiTheme="majorBidi" w:hAnsiTheme="majorBidi" w:cstheme="majorBidi"/>
                <w:i/>
                <w:iCs/>
                <w:sz w:val="16"/>
                <w:szCs w:val="16"/>
                <w:lang w:bidi="ar-EG"/>
              </w:rPr>
              <w:t xml:space="preserve"> </w:t>
            </w:r>
            <w:proofErr w:type="spellStart"/>
            <w:r w:rsidRPr="00703480">
              <w:rPr>
                <w:rFonts w:asciiTheme="majorBidi" w:hAnsiTheme="majorBidi" w:cstheme="majorBidi"/>
                <w:i/>
                <w:iCs/>
                <w:sz w:val="16"/>
                <w:szCs w:val="16"/>
                <w:lang w:bidi="ar-EG"/>
              </w:rPr>
              <w:t>Marginata</w:t>
            </w:r>
            <w:proofErr w:type="spellEnd"/>
            <w:r w:rsidRPr="00703480">
              <w:rPr>
                <w:rFonts w:asciiTheme="majorBidi" w:hAnsiTheme="majorBidi" w:cstheme="majorBidi"/>
                <w:sz w:val="16"/>
                <w:szCs w:val="16"/>
                <w:lang w:bidi="ar-EG"/>
              </w:rPr>
              <w:t xml:space="preserve"> .</w:t>
            </w:r>
            <w:proofErr w:type="spellStart"/>
            <w:r w:rsidRPr="00703480">
              <w:rPr>
                <w:rFonts w:asciiTheme="majorBidi" w:hAnsiTheme="majorBidi" w:cstheme="majorBidi"/>
                <w:sz w:val="16"/>
                <w:szCs w:val="16"/>
                <w:lang w:bidi="ar-EG"/>
              </w:rPr>
              <w:t>Var</w:t>
            </w:r>
            <w:proofErr w:type="spellEnd"/>
            <w:r w:rsidRPr="00703480">
              <w:rPr>
                <w:rFonts w:asciiTheme="majorBidi" w:hAnsiTheme="majorBidi" w:cstheme="majorBidi"/>
                <w:sz w:val="16"/>
                <w:szCs w:val="16"/>
                <w:lang w:bidi="ar-EG"/>
              </w:rPr>
              <w:t xml:space="preserve"> Tricolor Annals of </w:t>
            </w:r>
            <w:proofErr w:type="spellStart"/>
            <w:r w:rsidRPr="00703480">
              <w:rPr>
                <w:rFonts w:asciiTheme="majorBidi" w:hAnsiTheme="majorBidi" w:cstheme="majorBidi"/>
                <w:sz w:val="16"/>
                <w:szCs w:val="16"/>
                <w:lang w:bidi="ar-EG"/>
              </w:rPr>
              <w:t>Agric.Sc</w:t>
            </w:r>
            <w:proofErr w:type="spellEnd"/>
            <w:r w:rsidRPr="00703480">
              <w:rPr>
                <w:rFonts w:asciiTheme="majorBidi" w:hAnsiTheme="majorBidi" w:cstheme="majorBidi"/>
                <w:sz w:val="16"/>
                <w:szCs w:val="16"/>
                <w:lang w:bidi="ar-EG"/>
              </w:rPr>
              <w:t xml:space="preserve">., </w:t>
            </w:r>
            <w:proofErr w:type="spellStart"/>
            <w:r w:rsidRPr="00703480">
              <w:rPr>
                <w:rFonts w:asciiTheme="majorBidi" w:hAnsiTheme="majorBidi" w:cstheme="majorBidi"/>
                <w:sz w:val="16"/>
                <w:szCs w:val="16"/>
                <w:lang w:bidi="ar-EG"/>
              </w:rPr>
              <w:t>Moshtohor</w:t>
            </w:r>
            <w:proofErr w:type="spellEnd"/>
            <w:r w:rsidRPr="00703480">
              <w:rPr>
                <w:rFonts w:asciiTheme="majorBidi" w:hAnsiTheme="majorBidi" w:cstheme="majorBidi"/>
                <w:sz w:val="16"/>
                <w:szCs w:val="16"/>
                <w:lang w:bidi="ar-EG"/>
              </w:rPr>
              <w:t>, Vol. 34(3), 1153– 1162 , (1996</w:t>
            </w:r>
            <w:r w:rsidRPr="00703480">
              <w:rPr>
                <w:rFonts w:asciiTheme="majorBidi" w:hAnsiTheme="majorBidi" w:cstheme="majorBidi"/>
                <w:i/>
                <w:iCs/>
                <w:sz w:val="16"/>
                <w:szCs w:val="16"/>
                <w:lang w:bidi="ar-EG"/>
              </w:rPr>
              <w:t>)</w:t>
            </w:r>
            <w:r w:rsidRPr="00703480">
              <w:rPr>
                <w:rFonts w:asciiTheme="majorBidi" w:hAnsiTheme="majorBidi" w:cstheme="majorBidi"/>
                <w:sz w:val="16"/>
                <w:szCs w:val="16"/>
                <w:lang w:bidi="ar-EG"/>
              </w:rPr>
              <w:t xml:space="preserve"> </w:t>
            </w:r>
          </w:p>
          <w:p w:rsidR="00FB6CCB" w:rsidRPr="00703480" w:rsidRDefault="00FB6CCB" w:rsidP="00D71D29">
            <w:pPr>
              <w:tabs>
                <w:tab w:val="right" w:pos="8280"/>
              </w:tabs>
              <w:spacing w:line="240" w:lineRule="auto"/>
              <w:ind w:left="360" w:right="32"/>
              <w:jc w:val="lowKashida"/>
              <w:rPr>
                <w:rFonts w:asciiTheme="majorBidi" w:hAnsiTheme="majorBidi" w:cstheme="majorBidi"/>
                <w:sz w:val="16"/>
                <w:szCs w:val="16"/>
                <w:rtl/>
              </w:rPr>
            </w:pPr>
            <w:r w:rsidRPr="00703480">
              <w:rPr>
                <w:rFonts w:asciiTheme="majorBidi" w:hAnsiTheme="majorBidi" w:cstheme="majorBidi"/>
                <w:sz w:val="16"/>
                <w:szCs w:val="16"/>
              </w:rPr>
              <w:t>Atta-</w:t>
            </w:r>
            <w:proofErr w:type="spellStart"/>
            <w:r w:rsidRPr="00703480">
              <w:rPr>
                <w:rFonts w:asciiTheme="majorBidi" w:hAnsiTheme="majorBidi" w:cstheme="majorBidi"/>
                <w:sz w:val="16"/>
                <w:szCs w:val="16"/>
              </w:rPr>
              <w:t>Alla</w:t>
            </w:r>
            <w:proofErr w:type="spellEnd"/>
            <w:r w:rsidRPr="00703480">
              <w:rPr>
                <w:rFonts w:asciiTheme="majorBidi" w:hAnsiTheme="majorBidi" w:cstheme="majorBidi"/>
                <w:sz w:val="16"/>
                <w:szCs w:val="16"/>
              </w:rPr>
              <w:t xml:space="preserve">, H. K; </w:t>
            </w:r>
            <w:proofErr w:type="spellStart"/>
            <w:r w:rsidRPr="00703480">
              <w:rPr>
                <w:rFonts w:asciiTheme="majorBidi" w:hAnsiTheme="majorBidi" w:cstheme="majorBidi"/>
                <w:sz w:val="16"/>
                <w:szCs w:val="16"/>
              </w:rPr>
              <w:t>Zaghloul</w:t>
            </w:r>
            <w:proofErr w:type="spellEnd"/>
            <w:r w:rsidRPr="00703480">
              <w:rPr>
                <w:rFonts w:asciiTheme="majorBidi" w:hAnsiTheme="majorBidi" w:cstheme="majorBidi"/>
                <w:sz w:val="16"/>
                <w:szCs w:val="16"/>
              </w:rPr>
              <w:t xml:space="preserve">, M; </w:t>
            </w:r>
            <w:proofErr w:type="spellStart"/>
            <w:r w:rsidRPr="00703480">
              <w:rPr>
                <w:rFonts w:asciiTheme="majorBidi" w:hAnsiTheme="majorBidi" w:cstheme="majorBidi"/>
                <w:sz w:val="16"/>
                <w:szCs w:val="16"/>
              </w:rPr>
              <w:t>Waly</w:t>
            </w:r>
            <w:proofErr w:type="spellEnd"/>
            <w:r w:rsidRPr="00703480">
              <w:rPr>
                <w:rFonts w:asciiTheme="majorBidi" w:hAnsiTheme="majorBidi" w:cstheme="majorBidi"/>
                <w:sz w:val="16"/>
                <w:szCs w:val="16"/>
              </w:rPr>
              <w:t xml:space="preserve">, A; and </w:t>
            </w:r>
            <w:proofErr w:type="spellStart"/>
            <w:r w:rsidRPr="00703480">
              <w:rPr>
                <w:rFonts w:asciiTheme="majorBidi" w:hAnsiTheme="majorBidi" w:cstheme="majorBidi"/>
                <w:sz w:val="16"/>
                <w:szCs w:val="16"/>
              </w:rPr>
              <w:t>Fladung</w:t>
            </w:r>
            <w:proofErr w:type="spellEnd"/>
            <w:r w:rsidRPr="00703480">
              <w:rPr>
                <w:rFonts w:asciiTheme="majorBidi" w:hAnsiTheme="majorBidi" w:cstheme="majorBidi"/>
                <w:sz w:val="16"/>
                <w:szCs w:val="16"/>
              </w:rPr>
              <w:t>, M. and El-</w:t>
            </w:r>
            <w:proofErr w:type="spellStart"/>
            <w:r w:rsidRPr="00703480">
              <w:rPr>
                <w:rFonts w:asciiTheme="majorBidi" w:hAnsiTheme="majorBidi" w:cstheme="majorBidi"/>
                <w:sz w:val="16"/>
                <w:szCs w:val="16"/>
              </w:rPr>
              <w:t>Sherif</w:t>
            </w:r>
            <w:proofErr w:type="spellEnd"/>
            <w:r w:rsidRPr="00703480">
              <w:rPr>
                <w:rFonts w:asciiTheme="majorBidi" w:hAnsiTheme="majorBidi" w:cstheme="majorBidi"/>
                <w:sz w:val="16"/>
                <w:szCs w:val="16"/>
              </w:rPr>
              <w:t xml:space="preserve">, </w:t>
            </w:r>
            <w:proofErr w:type="spellStart"/>
            <w:r w:rsidRPr="00703480">
              <w:rPr>
                <w:rFonts w:asciiTheme="majorBidi" w:hAnsiTheme="majorBidi" w:cstheme="majorBidi"/>
                <w:sz w:val="16"/>
                <w:szCs w:val="16"/>
              </w:rPr>
              <w:t>Fadia</w:t>
            </w:r>
            <w:proofErr w:type="spellEnd"/>
            <w:r w:rsidRPr="00703480">
              <w:rPr>
                <w:rFonts w:asciiTheme="majorBidi" w:hAnsiTheme="majorBidi" w:cstheme="majorBidi"/>
                <w:sz w:val="16"/>
                <w:szCs w:val="16"/>
              </w:rPr>
              <w:t>. (2008). Activation tagging in Aspen using a heat-shock inducible two component Ac/Ds-enhancer element system. CATRINA, 4(3):1-7.</w:t>
            </w:r>
          </w:p>
          <w:p w:rsidR="00FB6CCB" w:rsidRPr="00703480" w:rsidRDefault="00FB6CCB" w:rsidP="00D71D29">
            <w:pPr>
              <w:tabs>
                <w:tab w:val="right" w:pos="8280"/>
              </w:tabs>
              <w:spacing w:line="240" w:lineRule="auto"/>
              <w:ind w:left="360" w:right="32"/>
              <w:jc w:val="lowKashida"/>
              <w:rPr>
                <w:rFonts w:asciiTheme="majorBidi" w:hAnsiTheme="majorBidi" w:cstheme="majorBidi"/>
                <w:sz w:val="16"/>
                <w:szCs w:val="16"/>
              </w:rPr>
            </w:pPr>
            <w:r w:rsidRPr="00703480">
              <w:rPr>
                <w:rFonts w:asciiTheme="majorBidi" w:hAnsiTheme="majorBidi" w:cstheme="majorBidi"/>
                <w:sz w:val="16"/>
                <w:szCs w:val="16"/>
              </w:rPr>
              <w:t>Atta-</w:t>
            </w:r>
            <w:proofErr w:type="spellStart"/>
            <w:r w:rsidRPr="00703480">
              <w:rPr>
                <w:rFonts w:asciiTheme="majorBidi" w:hAnsiTheme="majorBidi" w:cstheme="majorBidi"/>
                <w:sz w:val="16"/>
                <w:szCs w:val="16"/>
              </w:rPr>
              <w:t>Alla</w:t>
            </w:r>
            <w:proofErr w:type="spellEnd"/>
            <w:r w:rsidRPr="00703480">
              <w:rPr>
                <w:rFonts w:asciiTheme="majorBidi" w:hAnsiTheme="majorBidi" w:cstheme="majorBidi"/>
                <w:sz w:val="16"/>
                <w:szCs w:val="16"/>
              </w:rPr>
              <w:t xml:space="preserve">, H. K; </w:t>
            </w:r>
            <w:proofErr w:type="spellStart"/>
            <w:r w:rsidRPr="00703480">
              <w:rPr>
                <w:rFonts w:asciiTheme="majorBidi" w:hAnsiTheme="majorBidi" w:cstheme="majorBidi"/>
                <w:sz w:val="16"/>
                <w:szCs w:val="16"/>
              </w:rPr>
              <w:t>Zaghloul</w:t>
            </w:r>
            <w:proofErr w:type="spellEnd"/>
            <w:r w:rsidRPr="00703480">
              <w:rPr>
                <w:rFonts w:asciiTheme="majorBidi" w:hAnsiTheme="majorBidi" w:cstheme="majorBidi"/>
                <w:sz w:val="16"/>
                <w:szCs w:val="16"/>
              </w:rPr>
              <w:t xml:space="preserve">, M; </w:t>
            </w:r>
            <w:proofErr w:type="spellStart"/>
            <w:r w:rsidRPr="00703480">
              <w:rPr>
                <w:rFonts w:asciiTheme="majorBidi" w:hAnsiTheme="majorBidi" w:cstheme="majorBidi"/>
                <w:sz w:val="16"/>
                <w:szCs w:val="16"/>
              </w:rPr>
              <w:t>Waly</w:t>
            </w:r>
            <w:proofErr w:type="spellEnd"/>
            <w:r w:rsidRPr="00703480">
              <w:rPr>
                <w:rFonts w:asciiTheme="majorBidi" w:hAnsiTheme="majorBidi" w:cstheme="majorBidi"/>
                <w:sz w:val="16"/>
                <w:szCs w:val="16"/>
              </w:rPr>
              <w:t xml:space="preserve">, A; and </w:t>
            </w:r>
            <w:proofErr w:type="spellStart"/>
            <w:r w:rsidRPr="00703480">
              <w:rPr>
                <w:rFonts w:asciiTheme="majorBidi" w:hAnsiTheme="majorBidi" w:cstheme="majorBidi"/>
                <w:sz w:val="16"/>
                <w:szCs w:val="16"/>
              </w:rPr>
              <w:t>Fladung</w:t>
            </w:r>
            <w:proofErr w:type="spellEnd"/>
            <w:r w:rsidRPr="00703480">
              <w:rPr>
                <w:rFonts w:asciiTheme="majorBidi" w:hAnsiTheme="majorBidi" w:cstheme="majorBidi"/>
                <w:sz w:val="16"/>
                <w:szCs w:val="16"/>
              </w:rPr>
              <w:t>, M. and El-</w:t>
            </w:r>
            <w:proofErr w:type="spellStart"/>
            <w:r w:rsidRPr="00703480">
              <w:rPr>
                <w:rFonts w:asciiTheme="majorBidi" w:hAnsiTheme="majorBidi" w:cstheme="majorBidi"/>
                <w:sz w:val="16"/>
                <w:szCs w:val="16"/>
              </w:rPr>
              <w:t>Sherif</w:t>
            </w:r>
            <w:proofErr w:type="spellEnd"/>
            <w:r w:rsidRPr="00703480">
              <w:rPr>
                <w:rFonts w:asciiTheme="majorBidi" w:hAnsiTheme="majorBidi" w:cstheme="majorBidi"/>
                <w:sz w:val="16"/>
                <w:szCs w:val="16"/>
              </w:rPr>
              <w:t xml:space="preserve">, </w:t>
            </w:r>
            <w:proofErr w:type="spellStart"/>
            <w:r w:rsidRPr="00703480">
              <w:rPr>
                <w:rFonts w:asciiTheme="majorBidi" w:hAnsiTheme="majorBidi" w:cstheme="majorBidi"/>
                <w:sz w:val="16"/>
                <w:szCs w:val="16"/>
              </w:rPr>
              <w:t>Fadia</w:t>
            </w:r>
            <w:proofErr w:type="spellEnd"/>
            <w:r w:rsidRPr="00703480">
              <w:rPr>
                <w:rFonts w:asciiTheme="majorBidi" w:hAnsiTheme="majorBidi" w:cstheme="majorBidi"/>
                <w:sz w:val="16"/>
                <w:szCs w:val="16"/>
              </w:rPr>
              <w:t xml:space="preserve">. (2008) Activation tagging in Aspen using </w:t>
            </w:r>
            <w:proofErr w:type="spellStart"/>
            <w:r w:rsidRPr="00703480">
              <w:rPr>
                <w:rFonts w:asciiTheme="majorBidi" w:hAnsiTheme="majorBidi" w:cstheme="majorBidi"/>
                <w:sz w:val="16"/>
                <w:szCs w:val="16"/>
              </w:rPr>
              <w:t>glucocorticoid</w:t>
            </w:r>
            <w:proofErr w:type="spellEnd"/>
            <w:r w:rsidRPr="00703480">
              <w:rPr>
                <w:rFonts w:asciiTheme="majorBidi" w:hAnsiTheme="majorBidi" w:cstheme="majorBidi"/>
                <w:sz w:val="16"/>
                <w:szCs w:val="16"/>
              </w:rPr>
              <w:t>- inducible two component Ac/Ds-enhancer element system. CATRINA, 4(2):45-51.</w:t>
            </w:r>
          </w:p>
          <w:p w:rsidR="00FB6CCB" w:rsidRPr="00703480" w:rsidRDefault="00FB6CCB" w:rsidP="00D71D29">
            <w:pPr>
              <w:spacing w:before="240" w:after="120" w:line="240" w:lineRule="auto"/>
              <w:ind w:left="360" w:right="-111"/>
              <w:jc w:val="both"/>
              <w:rPr>
                <w:rFonts w:asciiTheme="majorBidi" w:eastAsia="Times New Roman" w:hAnsiTheme="majorBidi" w:cstheme="majorBidi"/>
                <w:sz w:val="16"/>
                <w:szCs w:val="16"/>
              </w:rPr>
            </w:pPr>
            <w:r w:rsidRPr="00703480">
              <w:rPr>
                <w:rFonts w:asciiTheme="majorBidi" w:eastAsia="Times New Roman" w:hAnsiTheme="majorBidi" w:cstheme="majorBidi"/>
                <w:sz w:val="16"/>
                <w:szCs w:val="16"/>
              </w:rPr>
              <w:t xml:space="preserve">Effect of some media and slow release fertilizers on </w:t>
            </w:r>
            <w:proofErr w:type="spellStart"/>
            <w:r w:rsidRPr="00703480">
              <w:rPr>
                <w:rFonts w:asciiTheme="majorBidi" w:eastAsia="Times New Roman" w:hAnsiTheme="majorBidi" w:cstheme="majorBidi"/>
                <w:i/>
                <w:iCs/>
                <w:sz w:val="16"/>
                <w:szCs w:val="16"/>
              </w:rPr>
              <w:t>Codiaeum</w:t>
            </w:r>
            <w:proofErr w:type="spellEnd"/>
            <w:r w:rsidRPr="00703480">
              <w:rPr>
                <w:rFonts w:asciiTheme="majorBidi" w:eastAsia="Times New Roman" w:hAnsiTheme="majorBidi" w:cstheme="majorBidi"/>
                <w:i/>
                <w:iCs/>
                <w:sz w:val="16"/>
                <w:szCs w:val="16"/>
              </w:rPr>
              <w:t xml:space="preserve"> </w:t>
            </w:r>
            <w:proofErr w:type="spellStart"/>
            <w:r w:rsidRPr="00703480">
              <w:rPr>
                <w:rFonts w:asciiTheme="majorBidi" w:eastAsia="Times New Roman" w:hAnsiTheme="majorBidi" w:cstheme="majorBidi"/>
                <w:i/>
                <w:iCs/>
                <w:sz w:val="16"/>
                <w:szCs w:val="16"/>
              </w:rPr>
              <w:t>variegatum</w:t>
            </w:r>
            <w:proofErr w:type="spellEnd"/>
            <w:r w:rsidRPr="00703480">
              <w:rPr>
                <w:rFonts w:asciiTheme="majorBidi" w:eastAsia="Times New Roman" w:hAnsiTheme="majorBidi" w:cstheme="majorBidi"/>
                <w:i/>
                <w:iCs/>
                <w:sz w:val="16"/>
                <w:szCs w:val="16"/>
              </w:rPr>
              <w:t xml:space="preserve"> </w:t>
            </w:r>
            <w:r w:rsidRPr="00703480">
              <w:rPr>
                <w:rFonts w:asciiTheme="majorBidi" w:eastAsia="Times New Roman" w:hAnsiTheme="majorBidi" w:cstheme="majorBidi"/>
                <w:sz w:val="16"/>
                <w:szCs w:val="16"/>
              </w:rPr>
              <w:t xml:space="preserve">l and </w:t>
            </w:r>
            <w:r w:rsidRPr="00703480">
              <w:rPr>
                <w:rFonts w:asciiTheme="majorBidi" w:eastAsia="Times New Roman" w:hAnsiTheme="majorBidi" w:cstheme="majorBidi"/>
                <w:i/>
                <w:iCs/>
                <w:sz w:val="16"/>
                <w:szCs w:val="16"/>
              </w:rPr>
              <w:t xml:space="preserve">philodendron </w:t>
            </w:r>
            <w:proofErr w:type="spellStart"/>
            <w:r w:rsidRPr="00703480">
              <w:rPr>
                <w:rFonts w:asciiTheme="majorBidi" w:eastAsia="Times New Roman" w:hAnsiTheme="majorBidi" w:cstheme="majorBidi"/>
                <w:i/>
                <w:iCs/>
                <w:sz w:val="16"/>
                <w:szCs w:val="16"/>
              </w:rPr>
              <w:t>domesticum</w:t>
            </w:r>
            <w:proofErr w:type="spellEnd"/>
            <w:r w:rsidRPr="00703480">
              <w:rPr>
                <w:rFonts w:asciiTheme="majorBidi" w:eastAsia="Times New Roman" w:hAnsiTheme="majorBidi" w:cstheme="majorBidi"/>
                <w:i/>
                <w:iCs/>
                <w:sz w:val="16"/>
                <w:szCs w:val="16"/>
              </w:rPr>
              <w:t xml:space="preserve"> </w:t>
            </w:r>
            <w:r w:rsidRPr="00703480">
              <w:rPr>
                <w:rFonts w:asciiTheme="majorBidi" w:eastAsia="Times New Roman" w:hAnsiTheme="majorBidi" w:cstheme="majorBidi"/>
                <w:sz w:val="16"/>
                <w:szCs w:val="16"/>
              </w:rPr>
              <w:t xml:space="preserve">L .  Annals of Agric. Sci. </w:t>
            </w:r>
            <w:proofErr w:type="spellStart"/>
            <w:r w:rsidRPr="00703480">
              <w:rPr>
                <w:rFonts w:asciiTheme="majorBidi" w:eastAsia="Times New Roman" w:hAnsiTheme="majorBidi" w:cstheme="majorBidi"/>
                <w:sz w:val="16"/>
                <w:szCs w:val="16"/>
              </w:rPr>
              <w:t>Moshtohor</w:t>
            </w:r>
            <w:proofErr w:type="spellEnd"/>
            <w:r w:rsidRPr="00703480">
              <w:rPr>
                <w:rFonts w:asciiTheme="majorBidi" w:eastAsia="Times New Roman" w:hAnsiTheme="majorBidi" w:cstheme="majorBidi"/>
                <w:sz w:val="16"/>
                <w:szCs w:val="16"/>
              </w:rPr>
              <w:t>, Vol.39 (1): 545 -563.,(2001)</w:t>
            </w:r>
          </w:p>
          <w:p w:rsidR="00FB6CCB" w:rsidRPr="00703480" w:rsidRDefault="00FB6CCB" w:rsidP="00D71D29">
            <w:pPr>
              <w:spacing w:line="240" w:lineRule="auto"/>
              <w:ind w:left="360"/>
              <w:rPr>
                <w:rFonts w:asciiTheme="majorBidi" w:hAnsiTheme="majorBidi" w:cstheme="majorBidi"/>
                <w:sz w:val="16"/>
                <w:szCs w:val="16"/>
                <w:lang w:bidi="ar-EG"/>
              </w:rPr>
            </w:pPr>
            <w:r w:rsidRPr="00703480">
              <w:rPr>
                <w:rFonts w:asciiTheme="majorBidi" w:hAnsiTheme="majorBidi" w:cstheme="majorBidi"/>
                <w:sz w:val="16"/>
                <w:szCs w:val="16"/>
                <w:lang w:bidi="ar-EG"/>
              </w:rPr>
              <w:t xml:space="preserve">M. </w:t>
            </w:r>
            <w:proofErr w:type="spellStart"/>
            <w:r w:rsidRPr="00703480">
              <w:rPr>
                <w:rFonts w:asciiTheme="majorBidi" w:hAnsiTheme="majorBidi" w:cstheme="majorBidi"/>
                <w:sz w:val="16"/>
                <w:szCs w:val="16"/>
                <w:lang w:bidi="ar-EG"/>
              </w:rPr>
              <w:t>Zaghloul</w:t>
            </w:r>
            <w:proofErr w:type="spellEnd"/>
            <w:r w:rsidRPr="00703480">
              <w:rPr>
                <w:rFonts w:asciiTheme="majorBidi" w:hAnsiTheme="majorBidi" w:cstheme="majorBidi"/>
                <w:sz w:val="16"/>
                <w:szCs w:val="16"/>
                <w:lang w:bidi="ar-EG"/>
              </w:rPr>
              <w:t xml:space="preserve"> Effect of Nitrogen Sources on the Growth of some Ornamental Foliage Plants Egypt. J .Appl. </w:t>
            </w:r>
            <w:proofErr w:type="spellStart"/>
            <w:r w:rsidRPr="00703480">
              <w:rPr>
                <w:rFonts w:asciiTheme="majorBidi" w:hAnsiTheme="majorBidi" w:cstheme="majorBidi"/>
                <w:sz w:val="16"/>
                <w:szCs w:val="16"/>
                <w:lang w:bidi="ar-EG"/>
              </w:rPr>
              <w:t>Sci</w:t>
            </w:r>
            <w:proofErr w:type="spellEnd"/>
            <w:r w:rsidRPr="00703480">
              <w:rPr>
                <w:rFonts w:asciiTheme="majorBidi" w:hAnsiTheme="majorBidi" w:cstheme="majorBidi"/>
                <w:sz w:val="16"/>
                <w:szCs w:val="16"/>
                <w:lang w:bidi="ar-EG"/>
              </w:rPr>
              <w:t>; 14(2)1999</w:t>
            </w:r>
          </w:p>
          <w:p w:rsidR="00FB6CCB" w:rsidRPr="00703480" w:rsidRDefault="00FB6CCB" w:rsidP="00D71D29">
            <w:pPr>
              <w:spacing w:before="240" w:after="120" w:line="240" w:lineRule="auto"/>
              <w:ind w:left="360" w:right="-111"/>
              <w:jc w:val="both"/>
              <w:rPr>
                <w:rFonts w:asciiTheme="majorBidi" w:eastAsia="Times New Roman" w:hAnsiTheme="majorBidi" w:cstheme="majorBidi"/>
                <w:sz w:val="16"/>
                <w:szCs w:val="16"/>
              </w:rPr>
            </w:pPr>
            <w:proofErr w:type="spellStart"/>
            <w:r w:rsidRPr="00703480">
              <w:rPr>
                <w:rFonts w:asciiTheme="majorBidi" w:eastAsia="Times New Roman" w:hAnsiTheme="majorBidi" w:cstheme="majorBidi"/>
                <w:sz w:val="16"/>
                <w:szCs w:val="16"/>
              </w:rPr>
              <w:t>Moghazy</w:t>
            </w:r>
            <w:proofErr w:type="spellEnd"/>
            <w:r w:rsidRPr="00703480">
              <w:rPr>
                <w:rFonts w:asciiTheme="majorBidi" w:eastAsia="Times New Roman" w:hAnsiTheme="majorBidi" w:cstheme="majorBidi"/>
                <w:sz w:val="16"/>
                <w:szCs w:val="16"/>
              </w:rPr>
              <w:t xml:space="preserve"> </w:t>
            </w:r>
            <w:proofErr w:type="spellStart"/>
            <w:r w:rsidRPr="00703480">
              <w:rPr>
                <w:rFonts w:asciiTheme="majorBidi" w:eastAsia="Times New Roman" w:hAnsiTheme="majorBidi" w:cstheme="majorBidi"/>
                <w:sz w:val="16"/>
                <w:szCs w:val="16"/>
              </w:rPr>
              <w:t>Eman</w:t>
            </w:r>
            <w:proofErr w:type="spellEnd"/>
            <w:r w:rsidRPr="00703480">
              <w:rPr>
                <w:rFonts w:asciiTheme="majorBidi" w:eastAsia="Times New Roman" w:hAnsiTheme="majorBidi" w:cstheme="majorBidi"/>
                <w:sz w:val="16"/>
                <w:szCs w:val="16"/>
              </w:rPr>
              <w:t xml:space="preserve">, I and </w:t>
            </w:r>
            <w:proofErr w:type="spellStart"/>
            <w:r w:rsidRPr="00703480">
              <w:rPr>
                <w:rFonts w:asciiTheme="majorBidi" w:eastAsia="Times New Roman" w:hAnsiTheme="majorBidi" w:cstheme="majorBidi"/>
                <w:sz w:val="16"/>
                <w:szCs w:val="16"/>
              </w:rPr>
              <w:t>Zaghloul</w:t>
            </w:r>
            <w:proofErr w:type="spellEnd"/>
            <w:r w:rsidRPr="00703480">
              <w:rPr>
                <w:rFonts w:asciiTheme="majorBidi" w:eastAsia="Times New Roman" w:hAnsiTheme="majorBidi" w:cstheme="majorBidi"/>
                <w:sz w:val="16"/>
                <w:szCs w:val="16"/>
              </w:rPr>
              <w:t>, M. A.El.R.2001</w:t>
            </w:r>
            <w:r w:rsidRPr="00703480">
              <w:rPr>
                <w:rFonts w:asciiTheme="majorBidi" w:eastAsia="Times New Roman" w:hAnsiTheme="majorBidi" w:cstheme="majorBidi"/>
                <w:sz w:val="16"/>
                <w:szCs w:val="16"/>
                <w:rtl/>
              </w:rPr>
              <w:t>.</w:t>
            </w:r>
            <w:r w:rsidRPr="00703480">
              <w:rPr>
                <w:rFonts w:asciiTheme="majorBidi" w:eastAsia="Times New Roman" w:hAnsiTheme="majorBidi" w:cstheme="majorBidi"/>
                <w:sz w:val="16"/>
                <w:szCs w:val="16"/>
              </w:rPr>
              <w:t xml:space="preserve"> Effect of different types fertilization on the</w:t>
            </w:r>
          </w:p>
          <w:p w:rsidR="00FB6CCB" w:rsidRPr="00703480" w:rsidRDefault="00FB6CCB" w:rsidP="00D71D29">
            <w:pPr>
              <w:spacing w:before="240" w:after="120" w:line="240" w:lineRule="auto"/>
              <w:ind w:left="360" w:right="-111"/>
              <w:jc w:val="both"/>
              <w:rPr>
                <w:rFonts w:asciiTheme="majorBidi" w:eastAsia="Times New Roman" w:hAnsiTheme="majorBidi" w:cstheme="majorBidi"/>
                <w:sz w:val="16"/>
                <w:szCs w:val="16"/>
              </w:rPr>
            </w:pPr>
            <w:r w:rsidRPr="00703480">
              <w:rPr>
                <w:rFonts w:asciiTheme="majorBidi" w:eastAsia="Times New Roman" w:hAnsiTheme="majorBidi" w:cstheme="majorBidi"/>
                <w:sz w:val="16"/>
                <w:szCs w:val="16"/>
              </w:rPr>
              <w:t xml:space="preserve">vegetative growth and chemical composition of </w:t>
            </w:r>
            <w:proofErr w:type="spellStart"/>
            <w:r w:rsidRPr="00703480">
              <w:rPr>
                <w:rFonts w:asciiTheme="majorBidi" w:eastAsia="Times New Roman" w:hAnsiTheme="majorBidi" w:cstheme="majorBidi"/>
                <w:i/>
                <w:iCs/>
                <w:sz w:val="16"/>
                <w:szCs w:val="16"/>
              </w:rPr>
              <w:t>Yuccaalitfolia</w:t>
            </w:r>
            <w:proofErr w:type="spellEnd"/>
            <w:r w:rsidRPr="00703480">
              <w:rPr>
                <w:rFonts w:asciiTheme="majorBidi" w:eastAsia="Times New Roman" w:hAnsiTheme="majorBidi" w:cstheme="majorBidi"/>
                <w:sz w:val="16"/>
                <w:szCs w:val="16"/>
              </w:rPr>
              <w:t xml:space="preserve"> Originator and </w:t>
            </w:r>
            <w:r w:rsidRPr="00703480">
              <w:rPr>
                <w:rFonts w:asciiTheme="majorBidi" w:eastAsia="Times New Roman" w:hAnsiTheme="majorBidi" w:cstheme="majorBidi"/>
                <w:i/>
                <w:iCs/>
                <w:sz w:val="16"/>
                <w:szCs w:val="16"/>
              </w:rPr>
              <w:t xml:space="preserve">Philodendron </w:t>
            </w:r>
            <w:proofErr w:type="spellStart"/>
            <w:r w:rsidRPr="00703480">
              <w:rPr>
                <w:rFonts w:asciiTheme="majorBidi" w:eastAsia="Times New Roman" w:hAnsiTheme="majorBidi" w:cstheme="majorBidi"/>
                <w:i/>
                <w:iCs/>
                <w:sz w:val="16"/>
                <w:szCs w:val="16"/>
              </w:rPr>
              <w:t>domesticum</w:t>
            </w:r>
            <w:proofErr w:type="spellEnd"/>
            <w:r w:rsidRPr="00703480">
              <w:rPr>
                <w:rFonts w:asciiTheme="majorBidi" w:eastAsia="Times New Roman" w:hAnsiTheme="majorBidi" w:cstheme="majorBidi"/>
                <w:sz w:val="16"/>
                <w:szCs w:val="16"/>
              </w:rPr>
              <w:t xml:space="preserve"> L. Annals of Agric. Sci. </w:t>
            </w:r>
            <w:proofErr w:type="spellStart"/>
            <w:r w:rsidRPr="00703480">
              <w:rPr>
                <w:rFonts w:asciiTheme="majorBidi" w:eastAsia="Times New Roman" w:hAnsiTheme="majorBidi" w:cstheme="majorBidi"/>
                <w:sz w:val="16"/>
                <w:szCs w:val="16"/>
              </w:rPr>
              <w:t>Moshtohor</w:t>
            </w:r>
            <w:proofErr w:type="spellEnd"/>
            <w:r w:rsidRPr="00703480">
              <w:rPr>
                <w:rFonts w:asciiTheme="majorBidi" w:eastAsia="Times New Roman" w:hAnsiTheme="majorBidi" w:cstheme="majorBidi"/>
                <w:sz w:val="16"/>
                <w:szCs w:val="16"/>
              </w:rPr>
              <w:t>, Vol.39 (4): 2356-2385,(2001)</w:t>
            </w:r>
          </w:p>
          <w:p w:rsidR="00FB6CCB" w:rsidRPr="00703480" w:rsidRDefault="00FB6CCB" w:rsidP="00D71D29">
            <w:pPr>
              <w:spacing w:line="240" w:lineRule="auto"/>
              <w:ind w:left="360"/>
              <w:rPr>
                <w:rFonts w:asciiTheme="majorBidi" w:hAnsiTheme="majorBidi" w:cstheme="majorBidi"/>
                <w:sz w:val="16"/>
                <w:szCs w:val="16"/>
                <w:lang w:bidi="ar-EG"/>
              </w:rPr>
            </w:pPr>
            <w:proofErr w:type="spellStart"/>
            <w:r w:rsidRPr="00703480">
              <w:rPr>
                <w:rFonts w:asciiTheme="majorBidi" w:hAnsiTheme="majorBidi" w:cstheme="majorBidi"/>
                <w:sz w:val="16"/>
                <w:szCs w:val="16"/>
                <w:lang w:bidi="ar-EG"/>
              </w:rPr>
              <w:t>Zaghloul</w:t>
            </w:r>
            <w:proofErr w:type="spellEnd"/>
            <w:r w:rsidRPr="00703480">
              <w:rPr>
                <w:rFonts w:asciiTheme="majorBidi" w:hAnsiTheme="majorBidi" w:cstheme="majorBidi"/>
                <w:sz w:val="16"/>
                <w:szCs w:val="16"/>
                <w:lang w:bidi="ar-EG"/>
              </w:rPr>
              <w:t xml:space="preserve"> </w:t>
            </w:r>
            <w:proofErr w:type="spellStart"/>
            <w:r w:rsidRPr="00703480">
              <w:rPr>
                <w:rFonts w:asciiTheme="majorBidi" w:hAnsiTheme="majorBidi" w:cstheme="majorBidi"/>
                <w:sz w:val="16"/>
                <w:szCs w:val="16"/>
                <w:lang w:bidi="ar-EG"/>
              </w:rPr>
              <w:t>A.El</w:t>
            </w:r>
            <w:proofErr w:type="spellEnd"/>
            <w:r w:rsidRPr="00703480">
              <w:rPr>
                <w:rFonts w:asciiTheme="majorBidi" w:hAnsiTheme="majorBidi" w:cstheme="majorBidi"/>
                <w:sz w:val="16"/>
                <w:szCs w:val="16"/>
                <w:lang w:bidi="ar-EG"/>
              </w:rPr>
              <w:t>-R .M. (1998</w:t>
            </w:r>
            <w:r w:rsidRPr="00703480">
              <w:rPr>
                <w:rFonts w:asciiTheme="majorBidi" w:hAnsiTheme="majorBidi" w:cstheme="majorBidi"/>
                <w:i/>
                <w:iCs/>
                <w:sz w:val="16"/>
                <w:szCs w:val="16"/>
                <w:lang w:bidi="ar-EG"/>
              </w:rPr>
              <w:t>)</w:t>
            </w:r>
            <w:r w:rsidRPr="00703480">
              <w:rPr>
                <w:rFonts w:asciiTheme="majorBidi" w:hAnsiTheme="majorBidi" w:cstheme="majorBidi"/>
                <w:sz w:val="16"/>
                <w:szCs w:val="16"/>
                <w:lang w:bidi="ar-EG"/>
              </w:rPr>
              <w:t xml:space="preserve"> Effect of </w:t>
            </w:r>
            <w:proofErr w:type="spellStart"/>
            <w:r w:rsidRPr="00703480">
              <w:rPr>
                <w:rFonts w:asciiTheme="majorBidi" w:hAnsiTheme="majorBidi" w:cstheme="majorBidi"/>
                <w:sz w:val="16"/>
                <w:szCs w:val="16"/>
                <w:lang w:bidi="ar-EG"/>
              </w:rPr>
              <w:t>Paclobutazol</w:t>
            </w:r>
            <w:proofErr w:type="spellEnd"/>
            <w:r w:rsidRPr="00703480">
              <w:rPr>
                <w:rFonts w:asciiTheme="majorBidi" w:hAnsiTheme="majorBidi" w:cstheme="majorBidi"/>
                <w:sz w:val="16"/>
                <w:szCs w:val="16"/>
                <w:lang w:bidi="ar-EG"/>
              </w:rPr>
              <w:t xml:space="preserve"> and </w:t>
            </w:r>
            <w:proofErr w:type="spellStart"/>
            <w:r w:rsidRPr="00703480">
              <w:rPr>
                <w:rFonts w:asciiTheme="majorBidi" w:hAnsiTheme="majorBidi" w:cstheme="majorBidi"/>
                <w:sz w:val="16"/>
                <w:szCs w:val="16"/>
                <w:lang w:bidi="ar-EG"/>
              </w:rPr>
              <w:t>Benyzl</w:t>
            </w:r>
            <w:proofErr w:type="spellEnd"/>
            <w:r w:rsidRPr="00703480">
              <w:rPr>
                <w:rFonts w:asciiTheme="majorBidi" w:hAnsiTheme="majorBidi" w:cstheme="majorBidi"/>
                <w:sz w:val="16"/>
                <w:szCs w:val="16"/>
                <w:lang w:bidi="ar-EG"/>
              </w:rPr>
              <w:t xml:space="preserve"> Adenine on the Vegetative Growth and  Chemical Composition of </w:t>
            </w:r>
            <w:proofErr w:type="spellStart"/>
            <w:r w:rsidRPr="00703480">
              <w:rPr>
                <w:rFonts w:asciiTheme="majorBidi" w:hAnsiTheme="majorBidi" w:cstheme="majorBidi"/>
                <w:i/>
                <w:iCs/>
                <w:sz w:val="16"/>
                <w:szCs w:val="16"/>
                <w:lang w:bidi="ar-EG"/>
              </w:rPr>
              <w:t>Codiam</w:t>
            </w:r>
            <w:proofErr w:type="spellEnd"/>
            <w:r w:rsidRPr="00703480">
              <w:rPr>
                <w:rFonts w:asciiTheme="majorBidi" w:hAnsiTheme="majorBidi" w:cstheme="majorBidi"/>
                <w:i/>
                <w:iCs/>
                <w:sz w:val="16"/>
                <w:szCs w:val="16"/>
                <w:lang w:bidi="ar-EG"/>
              </w:rPr>
              <w:t xml:space="preserve"> </w:t>
            </w:r>
            <w:proofErr w:type="spellStart"/>
            <w:r w:rsidRPr="00703480">
              <w:rPr>
                <w:rFonts w:asciiTheme="majorBidi" w:hAnsiTheme="majorBidi" w:cstheme="majorBidi"/>
                <w:i/>
                <w:iCs/>
                <w:sz w:val="16"/>
                <w:szCs w:val="16"/>
                <w:lang w:bidi="ar-EG"/>
              </w:rPr>
              <w:t>Variegatum</w:t>
            </w:r>
            <w:proofErr w:type="spellEnd"/>
            <w:r w:rsidRPr="00703480">
              <w:rPr>
                <w:rFonts w:asciiTheme="majorBidi" w:hAnsiTheme="majorBidi" w:cstheme="majorBidi"/>
                <w:i/>
                <w:iCs/>
                <w:sz w:val="16"/>
                <w:szCs w:val="16"/>
                <w:lang w:bidi="ar-EG"/>
              </w:rPr>
              <w:t xml:space="preserve">  </w:t>
            </w:r>
            <w:r w:rsidRPr="00703480">
              <w:rPr>
                <w:rFonts w:asciiTheme="majorBidi" w:hAnsiTheme="majorBidi" w:cstheme="majorBidi"/>
                <w:sz w:val="16"/>
                <w:szCs w:val="16"/>
                <w:lang w:bidi="ar-EG"/>
              </w:rPr>
              <w:t xml:space="preserve">and </w:t>
            </w:r>
            <w:proofErr w:type="spellStart"/>
            <w:r w:rsidRPr="00703480">
              <w:rPr>
                <w:rFonts w:asciiTheme="majorBidi" w:hAnsiTheme="majorBidi" w:cstheme="majorBidi"/>
                <w:i/>
                <w:iCs/>
                <w:sz w:val="16"/>
                <w:szCs w:val="16"/>
                <w:lang w:bidi="ar-EG"/>
              </w:rPr>
              <w:t>Cordyline</w:t>
            </w:r>
            <w:proofErr w:type="spellEnd"/>
            <w:r w:rsidRPr="00703480">
              <w:rPr>
                <w:rFonts w:asciiTheme="majorBidi" w:hAnsiTheme="majorBidi" w:cstheme="majorBidi"/>
                <w:i/>
                <w:iCs/>
                <w:sz w:val="16"/>
                <w:szCs w:val="16"/>
                <w:lang w:bidi="ar-EG"/>
              </w:rPr>
              <w:t xml:space="preserve"> </w:t>
            </w:r>
            <w:proofErr w:type="spellStart"/>
            <w:r w:rsidRPr="00703480">
              <w:rPr>
                <w:rFonts w:asciiTheme="majorBidi" w:hAnsiTheme="majorBidi" w:cstheme="majorBidi"/>
                <w:i/>
                <w:iCs/>
                <w:sz w:val="16"/>
                <w:szCs w:val="16"/>
                <w:lang w:bidi="ar-EG"/>
              </w:rPr>
              <w:t>Terminalis</w:t>
            </w:r>
            <w:proofErr w:type="spellEnd"/>
            <w:r w:rsidRPr="00703480">
              <w:rPr>
                <w:rFonts w:asciiTheme="majorBidi" w:hAnsiTheme="majorBidi" w:cstheme="majorBidi"/>
                <w:i/>
                <w:iCs/>
                <w:sz w:val="16"/>
                <w:szCs w:val="16"/>
                <w:lang w:bidi="ar-EG"/>
              </w:rPr>
              <w:t xml:space="preserve"> </w:t>
            </w:r>
            <w:r w:rsidRPr="00703480">
              <w:rPr>
                <w:rFonts w:asciiTheme="majorBidi" w:hAnsiTheme="majorBidi" w:cstheme="majorBidi"/>
                <w:sz w:val="16"/>
                <w:szCs w:val="16"/>
                <w:lang w:bidi="ar-EG"/>
              </w:rPr>
              <w:t xml:space="preserve">Annals of </w:t>
            </w:r>
            <w:proofErr w:type="spellStart"/>
            <w:r w:rsidRPr="00703480">
              <w:rPr>
                <w:rFonts w:asciiTheme="majorBidi" w:hAnsiTheme="majorBidi" w:cstheme="majorBidi"/>
                <w:sz w:val="16"/>
                <w:szCs w:val="16"/>
                <w:lang w:bidi="ar-EG"/>
              </w:rPr>
              <w:t>Agric.Sc</w:t>
            </w:r>
            <w:proofErr w:type="spellEnd"/>
            <w:r w:rsidRPr="00703480">
              <w:rPr>
                <w:rFonts w:asciiTheme="majorBidi" w:hAnsiTheme="majorBidi" w:cstheme="majorBidi"/>
                <w:sz w:val="16"/>
                <w:szCs w:val="16"/>
                <w:lang w:bidi="ar-EG"/>
              </w:rPr>
              <w:t xml:space="preserve">., </w:t>
            </w:r>
            <w:proofErr w:type="spellStart"/>
            <w:r w:rsidRPr="00703480">
              <w:rPr>
                <w:rFonts w:asciiTheme="majorBidi" w:hAnsiTheme="majorBidi" w:cstheme="majorBidi"/>
                <w:sz w:val="16"/>
                <w:szCs w:val="16"/>
                <w:lang w:bidi="ar-EG"/>
              </w:rPr>
              <w:t>Moshtohor</w:t>
            </w:r>
            <w:proofErr w:type="spellEnd"/>
            <w:r w:rsidRPr="00703480">
              <w:rPr>
                <w:rFonts w:asciiTheme="majorBidi" w:hAnsiTheme="majorBidi" w:cstheme="majorBidi"/>
                <w:sz w:val="16"/>
                <w:szCs w:val="16"/>
                <w:lang w:bidi="ar-EG"/>
              </w:rPr>
              <w:t>, Vol. 36 (4), 2447 – 2461 , (1998</w:t>
            </w:r>
            <w:r w:rsidRPr="00703480">
              <w:rPr>
                <w:rFonts w:asciiTheme="majorBidi" w:hAnsiTheme="majorBidi" w:cstheme="majorBidi"/>
                <w:i/>
                <w:iCs/>
                <w:sz w:val="16"/>
                <w:szCs w:val="16"/>
                <w:lang w:bidi="ar-EG"/>
              </w:rPr>
              <w:t>)</w:t>
            </w:r>
            <w:r w:rsidRPr="00703480">
              <w:rPr>
                <w:rFonts w:asciiTheme="majorBidi" w:hAnsiTheme="majorBidi" w:cstheme="majorBidi"/>
                <w:sz w:val="16"/>
                <w:szCs w:val="16"/>
                <w:lang w:bidi="ar-EG"/>
              </w:rPr>
              <w:t xml:space="preserve"> </w:t>
            </w:r>
          </w:p>
          <w:p w:rsidR="00FB6CCB" w:rsidRPr="00703480" w:rsidRDefault="00FB6CCB" w:rsidP="00D71D29">
            <w:pPr>
              <w:spacing w:line="240" w:lineRule="auto"/>
              <w:ind w:left="360"/>
              <w:rPr>
                <w:rFonts w:asciiTheme="majorBidi" w:hAnsiTheme="majorBidi" w:cstheme="majorBidi"/>
                <w:i/>
                <w:iCs/>
                <w:sz w:val="16"/>
                <w:szCs w:val="16"/>
                <w:lang w:bidi="ar-EG"/>
              </w:rPr>
            </w:pPr>
            <w:proofErr w:type="spellStart"/>
            <w:r w:rsidRPr="00703480">
              <w:rPr>
                <w:rFonts w:asciiTheme="majorBidi" w:hAnsiTheme="majorBidi" w:cstheme="majorBidi"/>
                <w:sz w:val="16"/>
                <w:szCs w:val="16"/>
                <w:lang w:bidi="ar-EG"/>
              </w:rPr>
              <w:lastRenderedPageBreak/>
              <w:t>Zaghloul</w:t>
            </w:r>
            <w:proofErr w:type="spellEnd"/>
            <w:r w:rsidRPr="00703480">
              <w:rPr>
                <w:rFonts w:asciiTheme="majorBidi" w:hAnsiTheme="majorBidi" w:cstheme="majorBidi"/>
                <w:sz w:val="16"/>
                <w:szCs w:val="16"/>
                <w:lang w:bidi="ar-EG"/>
              </w:rPr>
              <w:t>, M. ; Atta-</w:t>
            </w:r>
            <w:proofErr w:type="spellStart"/>
            <w:r w:rsidRPr="00703480">
              <w:rPr>
                <w:rFonts w:asciiTheme="majorBidi" w:hAnsiTheme="majorBidi" w:cstheme="majorBidi"/>
                <w:sz w:val="16"/>
                <w:szCs w:val="16"/>
                <w:lang w:bidi="ar-EG"/>
              </w:rPr>
              <w:t>Alla</w:t>
            </w:r>
            <w:proofErr w:type="spellEnd"/>
            <w:r w:rsidRPr="00703480">
              <w:rPr>
                <w:rFonts w:asciiTheme="majorBidi" w:hAnsiTheme="majorBidi" w:cstheme="majorBidi"/>
                <w:sz w:val="16"/>
                <w:szCs w:val="16"/>
                <w:lang w:bidi="ar-EG"/>
              </w:rPr>
              <w:t xml:space="preserve"> , H . K .; </w:t>
            </w:r>
            <w:proofErr w:type="spellStart"/>
            <w:r w:rsidRPr="00703480">
              <w:rPr>
                <w:rFonts w:asciiTheme="majorBidi" w:hAnsiTheme="majorBidi" w:cstheme="majorBidi"/>
                <w:sz w:val="16"/>
                <w:szCs w:val="16"/>
                <w:lang w:bidi="ar-EG"/>
              </w:rPr>
              <w:t>Waly</w:t>
            </w:r>
            <w:proofErr w:type="spellEnd"/>
            <w:r w:rsidRPr="00703480">
              <w:rPr>
                <w:rFonts w:asciiTheme="majorBidi" w:hAnsiTheme="majorBidi" w:cstheme="majorBidi"/>
                <w:sz w:val="16"/>
                <w:szCs w:val="16"/>
                <w:lang w:bidi="ar-EG"/>
              </w:rPr>
              <w:t xml:space="preserve"> , </w:t>
            </w:r>
            <w:proofErr w:type="spellStart"/>
            <w:r w:rsidRPr="00703480">
              <w:rPr>
                <w:rFonts w:asciiTheme="majorBidi" w:hAnsiTheme="majorBidi" w:cstheme="majorBidi"/>
                <w:sz w:val="16"/>
                <w:szCs w:val="16"/>
                <w:lang w:bidi="ar-EG"/>
              </w:rPr>
              <w:t>A.k</w:t>
            </w:r>
            <w:proofErr w:type="spellEnd"/>
            <w:r w:rsidRPr="00703480">
              <w:rPr>
                <w:rFonts w:asciiTheme="majorBidi" w:hAnsiTheme="majorBidi" w:cstheme="majorBidi"/>
                <w:sz w:val="16"/>
                <w:szCs w:val="16"/>
                <w:lang w:bidi="ar-EG"/>
              </w:rPr>
              <w:t xml:space="preserve"> and </w:t>
            </w:r>
            <w:proofErr w:type="spellStart"/>
            <w:r w:rsidRPr="00703480">
              <w:rPr>
                <w:rFonts w:asciiTheme="majorBidi" w:hAnsiTheme="majorBidi" w:cstheme="majorBidi"/>
                <w:sz w:val="16"/>
                <w:szCs w:val="16"/>
                <w:lang w:bidi="ar-EG"/>
              </w:rPr>
              <w:t>Khattab</w:t>
            </w:r>
            <w:proofErr w:type="spellEnd"/>
            <w:r w:rsidRPr="00703480">
              <w:rPr>
                <w:rFonts w:asciiTheme="majorBidi" w:hAnsiTheme="majorBidi" w:cstheme="majorBidi"/>
                <w:sz w:val="16"/>
                <w:szCs w:val="16"/>
                <w:lang w:bidi="ar-EG"/>
              </w:rPr>
              <w:t xml:space="preserve"> , S. H . (1996</w:t>
            </w:r>
            <w:r w:rsidRPr="00703480">
              <w:rPr>
                <w:rFonts w:asciiTheme="majorBidi" w:hAnsiTheme="majorBidi" w:cstheme="majorBidi"/>
                <w:i/>
                <w:iCs/>
                <w:sz w:val="16"/>
                <w:szCs w:val="16"/>
                <w:lang w:bidi="ar-EG"/>
              </w:rPr>
              <w:t>)</w:t>
            </w:r>
            <w:r w:rsidRPr="00703480">
              <w:rPr>
                <w:rFonts w:asciiTheme="majorBidi" w:hAnsiTheme="majorBidi" w:cstheme="majorBidi"/>
                <w:sz w:val="16"/>
                <w:szCs w:val="16"/>
                <w:lang w:bidi="ar-EG"/>
              </w:rPr>
              <w:t xml:space="preserve"> Micro propagation of some Ornamental Plants </w:t>
            </w:r>
            <w:r w:rsidRPr="00703480">
              <w:rPr>
                <w:rFonts w:asciiTheme="majorBidi" w:hAnsiTheme="majorBidi" w:cstheme="majorBidi"/>
                <w:i/>
                <w:iCs/>
                <w:sz w:val="16"/>
                <w:szCs w:val="16"/>
                <w:lang w:bidi="ar-EG"/>
              </w:rPr>
              <w:t>In Vitro</w:t>
            </w:r>
            <w:r w:rsidRPr="00703480">
              <w:rPr>
                <w:rFonts w:asciiTheme="majorBidi" w:hAnsiTheme="majorBidi" w:cstheme="majorBidi"/>
                <w:sz w:val="16"/>
                <w:szCs w:val="16"/>
                <w:lang w:bidi="ar-EG"/>
              </w:rPr>
              <w:t xml:space="preserve"> </w:t>
            </w:r>
            <w:proofErr w:type="spellStart"/>
            <w:r w:rsidRPr="00703480">
              <w:rPr>
                <w:rFonts w:asciiTheme="majorBidi" w:hAnsiTheme="majorBidi" w:cstheme="majorBidi"/>
                <w:sz w:val="16"/>
                <w:szCs w:val="16"/>
                <w:lang w:bidi="ar-EG"/>
              </w:rPr>
              <w:t>Cultue</w:t>
            </w:r>
            <w:proofErr w:type="spellEnd"/>
            <w:r w:rsidRPr="00703480">
              <w:rPr>
                <w:rFonts w:asciiTheme="majorBidi" w:hAnsiTheme="majorBidi" w:cstheme="majorBidi"/>
                <w:sz w:val="16"/>
                <w:szCs w:val="16"/>
                <w:lang w:bidi="ar-EG"/>
              </w:rPr>
              <w:t xml:space="preserve"> ,Establishment and Effect of Potting Mixture and NPK Fertilization on </w:t>
            </w:r>
            <w:proofErr w:type="spellStart"/>
            <w:r w:rsidRPr="00703480">
              <w:rPr>
                <w:rFonts w:asciiTheme="majorBidi" w:hAnsiTheme="majorBidi" w:cstheme="majorBidi"/>
                <w:sz w:val="16"/>
                <w:szCs w:val="16"/>
                <w:lang w:bidi="ar-EG"/>
              </w:rPr>
              <w:t>EXVitro</w:t>
            </w:r>
            <w:proofErr w:type="spellEnd"/>
            <w:r w:rsidRPr="00703480">
              <w:rPr>
                <w:rFonts w:asciiTheme="majorBidi" w:hAnsiTheme="majorBidi" w:cstheme="majorBidi"/>
                <w:sz w:val="16"/>
                <w:szCs w:val="16"/>
                <w:lang w:bidi="ar-EG"/>
              </w:rPr>
              <w:t xml:space="preserve"> of </w:t>
            </w:r>
            <w:r w:rsidRPr="00703480">
              <w:rPr>
                <w:rFonts w:asciiTheme="majorBidi" w:hAnsiTheme="majorBidi" w:cstheme="majorBidi"/>
                <w:i/>
                <w:iCs/>
                <w:sz w:val="16"/>
                <w:szCs w:val="16"/>
                <w:lang w:bidi="ar-EG"/>
              </w:rPr>
              <w:t xml:space="preserve">Philodendron </w:t>
            </w:r>
            <w:proofErr w:type="spellStart"/>
            <w:r w:rsidRPr="00703480">
              <w:rPr>
                <w:rFonts w:asciiTheme="majorBidi" w:hAnsiTheme="majorBidi" w:cstheme="majorBidi"/>
                <w:i/>
                <w:iCs/>
                <w:sz w:val="16"/>
                <w:szCs w:val="16"/>
                <w:lang w:bidi="ar-EG"/>
              </w:rPr>
              <w:t>Domisticum</w:t>
            </w:r>
            <w:proofErr w:type="spellEnd"/>
            <w:r w:rsidRPr="00703480">
              <w:rPr>
                <w:rFonts w:asciiTheme="majorBidi" w:hAnsiTheme="majorBidi" w:cstheme="majorBidi"/>
                <w:i/>
                <w:iCs/>
                <w:sz w:val="16"/>
                <w:szCs w:val="16"/>
                <w:lang w:bidi="ar-EG"/>
              </w:rPr>
              <w:t xml:space="preserve"> </w:t>
            </w:r>
            <w:r w:rsidRPr="00703480">
              <w:rPr>
                <w:rFonts w:asciiTheme="majorBidi" w:hAnsiTheme="majorBidi" w:cstheme="majorBidi"/>
                <w:sz w:val="16"/>
                <w:szCs w:val="16"/>
                <w:lang w:bidi="ar-EG"/>
              </w:rPr>
              <w:t xml:space="preserve">L Annals of </w:t>
            </w:r>
            <w:proofErr w:type="spellStart"/>
            <w:r w:rsidRPr="00703480">
              <w:rPr>
                <w:rFonts w:asciiTheme="majorBidi" w:hAnsiTheme="majorBidi" w:cstheme="majorBidi"/>
                <w:sz w:val="16"/>
                <w:szCs w:val="16"/>
                <w:lang w:bidi="ar-EG"/>
              </w:rPr>
              <w:t>Agric.Sc</w:t>
            </w:r>
            <w:proofErr w:type="spellEnd"/>
            <w:r w:rsidRPr="00703480">
              <w:rPr>
                <w:rFonts w:asciiTheme="majorBidi" w:hAnsiTheme="majorBidi" w:cstheme="majorBidi"/>
                <w:sz w:val="16"/>
                <w:szCs w:val="16"/>
                <w:lang w:bidi="ar-EG"/>
              </w:rPr>
              <w:t xml:space="preserve">., </w:t>
            </w:r>
            <w:proofErr w:type="spellStart"/>
            <w:r w:rsidRPr="00703480">
              <w:rPr>
                <w:rFonts w:asciiTheme="majorBidi" w:hAnsiTheme="majorBidi" w:cstheme="majorBidi"/>
                <w:sz w:val="16"/>
                <w:szCs w:val="16"/>
                <w:lang w:bidi="ar-EG"/>
              </w:rPr>
              <w:t>Moshtohor</w:t>
            </w:r>
            <w:proofErr w:type="spellEnd"/>
            <w:r w:rsidRPr="00703480">
              <w:rPr>
                <w:rFonts w:asciiTheme="majorBidi" w:hAnsiTheme="majorBidi" w:cstheme="majorBidi"/>
                <w:sz w:val="16"/>
                <w:szCs w:val="16"/>
                <w:lang w:bidi="ar-EG"/>
              </w:rPr>
              <w:t>, Vol. 34(2), 711 – 725 , (1996</w:t>
            </w:r>
            <w:r w:rsidRPr="00703480">
              <w:rPr>
                <w:rFonts w:asciiTheme="majorBidi" w:hAnsiTheme="majorBidi" w:cstheme="majorBidi"/>
                <w:i/>
                <w:iCs/>
                <w:sz w:val="16"/>
                <w:szCs w:val="16"/>
                <w:lang w:bidi="ar-EG"/>
              </w:rPr>
              <w:t>)</w:t>
            </w:r>
            <w:r w:rsidRPr="00703480">
              <w:rPr>
                <w:rFonts w:asciiTheme="majorBidi" w:hAnsiTheme="majorBidi" w:cstheme="majorBidi"/>
                <w:sz w:val="16"/>
                <w:szCs w:val="16"/>
                <w:lang w:bidi="ar-EG"/>
              </w:rPr>
              <w:t xml:space="preserve"> </w:t>
            </w:r>
          </w:p>
          <w:p w:rsidR="00FB6CCB" w:rsidRPr="00703480" w:rsidRDefault="00FB6CCB" w:rsidP="00D71D29">
            <w:pPr>
              <w:spacing w:line="240" w:lineRule="auto"/>
              <w:ind w:left="360"/>
              <w:rPr>
                <w:rFonts w:asciiTheme="majorBidi" w:hAnsiTheme="majorBidi" w:cstheme="majorBidi"/>
                <w:sz w:val="16"/>
                <w:szCs w:val="16"/>
                <w:lang w:bidi="ar-EG"/>
              </w:rPr>
            </w:pPr>
            <w:proofErr w:type="spellStart"/>
            <w:r w:rsidRPr="00703480">
              <w:rPr>
                <w:rFonts w:asciiTheme="majorBidi" w:hAnsiTheme="majorBidi" w:cstheme="majorBidi"/>
                <w:sz w:val="16"/>
                <w:szCs w:val="16"/>
                <w:lang w:bidi="ar-EG"/>
              </w:rPr>
              <w:t>Zaghloul</w:t>
            </w:r>
            <w:proofErr w:type="spellEnd"/>
            <w:r w:rsidRPr="00703480">
              <w:rPr>
                <w:rFonts w:asciiTheme="majorBidi" w:hAnsiTheme="majorBidi" w:cstheme="majorBidi"/>
                <w:sz w:val="16"/>
                <w:szCs w:val="16"/>
                <w:lang w:bidi="ar-EG"/>
              </w:rPr>
              <w:t xml:space="preserve">, M. A. El-R. (1998) Effect of </w:t>
            </w:r>
            <w:proofErr w:type="spellStart"/>
            <w:r w:rsidRPr="00703480">
              <w:rPr>
                <w:rFonts w:asciiTheme="majorBidi" w:hAnsiTheme="majorBidi" w:cstheme="majorBidi"/>
                <w:sz w:val="16"/>
                <w:szCs w:val="16"/>
                <w:lang w:bidi="ar-EG"/>
              </w:rPr>
              <w:t>Gibbrilic</w:t>
            </w:r>
            <w:proofErr w:type="spellEnd"/>
            <w:r w:rsidRPr="00703480">
              <w:rPr>
                <w:rFonts w:asciiTheme="majorBidi" w:hAnsiTheme="majorBidi" w:cstheme="majorBidi"/>
                <w:sz w:val="16"/>
                <w:szCs w:val="16"/>
                <w:lang w:bidi="ar-EG"/>
              </w:rPr>
              <w:t xml:space="preserve"> acid and </w:t>
            </w:r>
            <w:proofErr w:type="spellStart"/>
            <w:r w:rsidRPr="00703480">
              <w:rPr>
                <w:rFonts w:asciiTheme="majorBidi" w:hAnsiTheme="majorBidi" w:cstheme="majorBidi"/>
                <w:sz w:val="16"/>
                <w:szCs w:val="16"/>
                <w:lang w:bidi="ar-EG"/>
              </w:rPr>
              <w:t>Ancymidol</w:t>
            </w:r>
            <w:proofErr w:type="spellEnd"/>
            <w:r w:rsidRPr="00703480">
              <w:rPr>
                <w:rFonts w:asciiTheme="majorBidi" w:hAnsiTheme="majorBidi" w:cstheme="majorBidi"/>
                <w:sz w:val="16"/>
                <w:szCs w:val="16"/>
                <w:lang w:bidi="ar-EG"/>
              </w:rPr>
              <w:t xml:space="preserve"> on the Growth, Flowering and Chemical composition of </w:t>
            </w:r>
            <w:r w:rsidRPr="00703480">
              <w:rPr>
                <w:rFonts w:asciiTheme="majorBidi" w:hAnsiTheme="majorBidi" w:cstheme="majorBidi"/>
                <w:i/>
                <w:iCs/>
                <w:sz w:val="16"/>
                <w:szCs w:val="16"/>
                <w:lang w:bidi="ar-EG"/>
              </w:rPr>
              <w:t xml:space="preserve">Antirrhinum </w:t>
            </w:r>
            <w:proofErr w:type="spellStart"/>
            <w:r w:rsidRPr="00703480">
              <w:rPr>
                <w:rFonts w:asciiTheme="majorBidi" w:hAnsiTheme="majorBidi" w:cstheme="majorBidi"/>
                <w:i/>
                <w:iCs/>
                <w:sz w:val="16"/>
                <w:szCs w:val="16"/>
                <w:lang w:bidi="ar-EG"/>
              </w:rPr>
              <w:t>Majus</w:t>
            </w:r>
            <w:proofErr w:type="spellEnd"/>
            <w:r w:rsidRPr="00703480">
              <w:rPr>
                <w:rFonts w:asciiTheme="majorBidi" w:hAnsiTheme="majorBidi" w:cstheme="majorBidi"/>
                <w:sz w:val="16"/>
                <w:szCs w:val="16"/>
                <w:lang w:bidi="ar-EG"/>
              </w:rPr>
              <w:t xml:space="preserve"> . Plant</w:t>
            </w:r>
            <w:r w:rsidRPr="00703480">
              <w:rPr>
                <w:rFonts w:asciiTheme="majorBidi" w:eastAsia="Times New Roman" w:hAnsiTheme="majorBidi" w:cstheme="majorBidi"/>
                <w:sz w:val="16"/>
                <w:szCs w:val="16"/>
              </w:rPr>
              <w:t xml:space="preserve"> Annals of Agric. Sci. </w:t>
            </w:r>
            <w:proofErr w:type="spellStart"/>
            <w:r w:rsidRPr="00703480">
              <w:rPr>
                <w:rFonts w:asciiTheme="majorBidi" w:eastAsia="Times New Roman" w:hAnsiTheme="majorBidi" w:cstheme="majorBidi"/>
                <w:sz w:val="16"/>
                <w:szCs w:val="16"/>
              </w:rPr>
              <w:t>Moshtohor</w:t>
            </w:r>
            <w:proofErr w:type="spellEnd"/>
            <w:r w:rsidRPr="00703480">
              <w:rPr>
                <w:rFonts w:asciiTheme="majorBidi" w:eastAsia="Times New Roman" w:hAnsiTheme="majorBidi" w:cstheme="majorBidi"/>
                <w:sz w:val="16"/>
                <w:szCs w:val="16"/>
              </w:rPr>
              <w:t>, Vol.36 (4): 2453-2446,(1998)</w:t>
            </w:r>
            <w:r w:rsidRPr="00703480">
              <w:rPr>
                <w:rFonts w:asciiTheme="majorBidi" w:hAnsiTheme="majorBidi" w:cstheme="majorBidi"/>
                <w:sz w:val="16"/>
                <w:szCs w:val="16"/>
                <w:lang w:bidi="ar-EG"/>
              </w:rPr>
              <w:t xml:space="preserve"> </w:t>
            </w:r>
          </w:p>
          <w:p w:rsidR="00FB6CCB" w:rsidRPr="00703480" w:rsidRDefault="00FB6CCB" w:rsidP="00D71D29">
            <w:pPr>
              <w:spacing w:before="240" w:after="120" w:line="240" w:lineRule="auto"/>
              <w:ind w:left="360" w:right="-111"/>
              <w:jc w:val="both"/>
              <w:rPr>
                <w:rFonts w:asciiTheme="majorBidi" w:eastAsia="Times New Roman" w:hAnsiTheme="majorBidi" w:cstheme="majorBidi"/>
                <w:sz w:val="16"/>
                <w:szCs w:val="16"/>
                <w:rtl/>
              </w:rPr>
            </w:pPr>
            <w:proofErr w:type="spellStart"/>
            <w:r w:rsidRPr="00703480">
              <w:rPr>
                <w:rFonts w:asciiTheme="majorBidi" w:eastAsia="Times New Roman" w:hAnsiTheme="majorBidi" w:cstheme="majorBidi"/>
                <w:sz w:val="16"/>
                <w:szCs w:val="16"/>
              </w:rPr>
              <w:t>Zaghloul</w:t>
            </w:r>
            <w:proofErr w:type="spellEnd"/>
            <w:r w:rsidRPr="00703480">
              <w:rPr>
                <w:rFonts w:asciiTheme="majorBidi" w:eastAsia="Times New Roman" w:hAnsiTheme="majorBidi" w:cstheme="majorBidi"/>
                <w:sz w:val="16"/>
                <w:szCs w:val="16"/>
              </w:rPr>
              <w:t xml:space="preserve">, M. </w:t>
            </w:r>
            <w:proofErr w:type="spellStart"/>
            <w:r w:rsidRPr="00703480">
              <w:rPr>
                <w:rFonts w:asciiTheme="majorBidi" w:eastAsia="Times New Roman" w:hAnsiTheme="majorBidi" w:cstheme="majorBidi"/>
                <w:sz w:val="16"/>
                <w:szCs w:val="16"/>
              </w:rPr>
              <w:t>A.El.R.and</w:t>
            </w:r>
            <w:proofErr w:type="spellEnd"/>
            <w:r w:rsidRPr="00703480">
              <w:rPr>
                <w:rFonts w:asciiTheme="majorBidi" w:eastAsia="Times New Roman" w:hAnsiTheme="majorBidi" w:cstheme="majorBidi"/>
                <w:sz w:val="16"/>
                <w:szCs w:val="16"/>
              </w:rPr>
              <w:t xml:space="preserve"> </w:t>
            </w:r>
            <w:proofErr w:type="spellStart"/>
            <w:r w:rsidRPr="00703480">
              <w:rPr>
                <w:rFonts w:asciiTheme="majorBidi" w:eastAsia="Times New Roman" w:hAnsiTheme="majorBidi" w:cstheme="majorBidi"/>
                <w:sz w:val="16"/>
                <w:szCs w:val="16"/>
              </w:rPr>
              <w:t>Moghazy</w:t>
            </w:r>
            <w:proofErr w:type="spellEnd"/>
            <w:r w:rsidRPr="00703480">
              <w:rPr>
                <w:rFonts w:asciiTheme="majorBidi" w:eastAsia="Times New Roman" w:hAnsiTheme="majorBidi" w:cstheme="majorBidi"/>
                <w:sz w:val="16"/>
                <w:szCs w:val="16"/>
              </w:rPr>
              <w:t xml:space="preserve"> </w:t>
            </w:r>
            <w:proofErr w:type="spellStart"/>
            <w:r w:rsidRPr="00703480">
              <w:rPr>
                <w:rFonts w:asciiTheme="majorBidi" w:eastAsia="Times New Roman" w:hAnsiTheme="majorBidi" w:cstheme="majorBidi"/>
                <w:sz w:val="16"/>
                <w:szCs w:val="16"/>
              </w:rPr>
              <w:t>Eman</w:t>
            </w:r>
            <w:proofErr w:type="spellEnd"/>
            <w:r w:rsidRPr="00703480">
              <w:rPr>
                <w:rFonts w:asciiTheme="majorBidi" w:eastAsia="Times New Roman" w:hAnsiTheme="majorBidi" w:cstheme="majorBidi"/>
                <w:sz w:val="16"/>
                <w:szCs w:val="16"/>
              </w:rPr>
              <w:t xml:space="preserve">, I. 1998. Effect of commercial fertilizers levels on the vegetative growth and chemical composition of some ornamental foliage plants. Annals of Agric. Sci. </w:t>
            </w:r>
            <w:proofErr w:type="spellStart"/>
            <w:r w:rsidRPr="00703480">
              <w:rPr>
                <w:rFonts w:asciiTheme="majorBidi" w:eastAsia="Times New Roman" w:hAnsiTheme="majorBidi" w:cstheme="majorBidi"/>
                <w:sz w:val="16"/>
                <w:szCs w:val="16"/>
              </w:rPr>
              <w:t>Moshtohor</w:t>
            </w:r>
            <w:proofErr w:type="spellEnd"/>
            <w:r w:rsidRPr="00703480">
              <w:rPr>
                <w:rFonts w:asciiTheme="majorBidi" w:eastAsia="Times New Roman" w:hAnsiTheme="majorBidi" w:cstheme="majorBidi"/>
                <w:sz w:val="16"/>
                <w:szCs w:val="16"/>
              </w:rPr>
              <w:t>, Vol.36 (4) : 2417 -2433.</w:t>
            </w:r>
          </w:p>
          <w:p w:rsidR="00FB6CCB" w:rsidRPr="00703480" w:rsidRDefault="00FB6CCB" w:rsidP="00D71D29">
            <w:pPr>
              <w:spacing w:before="240" w:after="120" w:line="240" w:lineRule="auto"/>
              <w:ind w:left="360" w:right="-111"/>
              <w:jc w:val="both"/>
              <w:rPr>
                <w:rFonts w:asciiTheme="majorBidi" w:eastAsia="Times New Roman" w:hAnsiTheme="majorBidi" w:cstheme="majorBidi"/>
                <w:sz w:val="16"/>
                <w:szCs w:val="16"/>
              </w:rPr>
            </w:pPr>
            <w:proofErr w:type="spellStart"/>
            <w:r w:rsidRPr="00703480">
              <w:rPr>
                <w:rFonts w:asciiTheme="majorBidi" w:eastAsia="Times New Roman" w:hAnsiTheme="majorBidi" w:cstheme="majorBidi"/>
                <w:sz w:val="16"/>
                <w:szCs w:val="16"/>
              </w:rPr>
              <w:t>Zaghloul</w:t>
            </w:r>
            <w:proofErr w:type="spellEnd"/>
            <w:r w:rsidRPr="00703480">
              <w:rPr>
                <w:rFonts w:asciiTheme="majorBidi" w:eastAsia="Times New Roman" w:hAnsiTheme="majorBidi" w:cstheme="majorBidi"/>
                <w:sz w:val="16"/>
                <w:szCs w:val="16"/>
              </w:rPr>
              <w:t xml:space="preserve">, M. </w:t>
            </w:r>
            <w:proofErr w:type="spellStart"/>
            <w:r w:rsidRPr="00703480">
              <w:rPr>
                <w:rFonts w:asciiTheme="majorBidi" w:eastAsia="Times New Roman" w:hAnsiTheme="majorBidi" w:cstheme="majorBidi"/>
                <w:sz w:val="16"/>
                <w:szCs w:val="16"/>
              </w:rPr>
              <w:t>A.El.R.and</w:t>
            </w:r>
            <w:proofErr w:type="spellEnd"/>
            <w:r w:rsidRPr="00703480">
              <w:rPr>
                <w:rFonts w:asciiTheme="majorBidi" w:eastAsia="Times New Roman" w:hAnsiTheme="majorBidi" w:cstheme="majorBidi"/>
                <w:sz w:val="16"/>
                <w:szCs w:val="16"/>
              </w:rPr>
              <w:t xml:space="preserve"> </w:t>
            </w:r>
            <w:proofErr w:type="spellStart"/>
            <w:r w:rsidRPr="00703480">
              <w:rPr>
                <w:rFonts w:asciiTheme="majorBidi" w:eastAsia="Times New Roman" w:hAnsiTheme="majorBidi" w:cstheme="majorBidi"/>
                <w:sz w:val="16"/>
                <w:szCs w:val="16"/>
              </w:rPr>
              <w:t>Moghazy</w:t>
            </w:r>
            <w:proofErr w:type="spellEnd"/>
            <w:r w:rsidRPr="00703480">
              <w:rPr>
                <w:rFonts w:asciiTheme="majorBidi" w:eastAsia="Times New Roman" w:hAnsiTheme="majorBidi" w:cstheme="majorBidi"/>
                <w:sz w:val="16"/>
                <w:szCs w:val="16"/>
              </w:rPr>
              <w:t xml:space="preserve"> </w:t>
            </w:r>
            <w:proofErr w:type="spellStart"/>
            <w:r w:rsidRPr="00703480">
              <w:rPr>
                <w:rFonts w:asciiTheme="majorBidi" w:eastAsia="Times New Roman" w:hAnsiTheme="majorBidi" w:cstheme="majorBidi"/>
                <w:sz w:val="16"/>
                <w:szCs w:val="16"/>
              </w:rPr>
              <w:t>Eman</w:t>
            </w:r>
            <w:proofErr w:type="spellEnd"/>
            <w:r w:rsidRPr="00703480">
              <w:rPr>
                <w:rFonts w:asciiTheme="majorBidi" w:eastAsia="Times New Roman" w:hAnsiTheme="majorBidi" w:cstheme="majorBidi"/>
                <w:sz w:val="16"/>
                <w:szCs w:val="16"/>
              </w:rPr>
              <w:t xml:space="preserve">, I. 2001. </w:t>
            </w:r>
            <w:r w:rsidRPr="00703480">
              <w:rPr>
                <w:rFonts w:asciiTheme="majorBidi" w:eastAsia="Times New Roman" w:hAnsiTheme="majorBidi" w:cstheme="majorBidi"/>
                <w:i/>
                <w:iCs/>
                <w:sz w:val="16"/>
                <w:szCs w:val="16"/>
              </w:rPr>
              <w:t>In vitro</w:t>
            </w:r>
            <w:r w:rsidRPr="00703480">
              <w:rPr>
                <w:rFonts w:asciiTheme="majorBidi" w:eastAsia="Times New Roman" w:hAnsiTheme="majorBidi" w:cstheme="majorBidi"/>
                <w:sz w:val="16"/>
                <w:szCs w:val="16"/>
              </w:rPr>
              <w:t xml:space="preserve"> shoot regeneration from </w:t>
            </w:r>
            <w:r w:rsidRPr="00703480">
              <w:rPr>
                <w:rFonts w:asciiTheme="majorBidi" w:eastAsia="Times New Roman" w:hAnsiTheme="majorBidi" w:cstheme="majorBidi"/>
                <w:i/>
                <w:iCs/>
                <w:sz w:val="16"/>
                <w:szCs w:val="16"/>
              </w:rPr>
              <w:t xml:space="preserve">Petunia </w:t>
            </w:r>
            <w:proofErr w:type="spellStart"/>
            <w:r w:rsidRPr="00703480">
              <w:rPr>
                <w:rFonts w:asciiTheme="majorBidi" w:eastAsia="Times New Roman" w:hAnsiTheme="majorBidi" w:cstheme="majorBidi"/>
                <w:i/>
                <w:iCs/>
                <w:sz w:val="16"/>
                <w:szCs w:val="16"/>
              </w:rPr>
              <w:t>hybrida</w:t>
            </w:r>
            <w:proofErr w:type="spellEnd"/>
            <w:r w:rsidRPr="00703480">
              <w:rPr>
                <w:rFonts w:asciiTheme="majorBidi" w:eastAsia="Times New Roman" w:hAnsiTheme="majorBidi" w:cstheme="majorBidi"/>
                <w:sz w:val="16"/>
                <w:szCs w:val="16"/>
              </w:rPr>
              <w:t xml:space="preserve"> </w:t>
            </w:r>
            <w:proofErr w:type="spellStart"/>
            <w:r w:rsidRPr="00703480">
              <w:rPr>
                <w:rFonts w:asciiTheme="majorBidi" w:eastAsia="Times New Roman" w:hAnsiTheme="majorBidi" w:cstheme="majorBidi"/>
                <w:sz w:val="16"/>
                <w:szCs w:val="16"/>
              </w:rPr>
              <w:t>cv.Ressist</w:t>
            </w:r>
            <w:proofErr w:type="spellEnd"/>
            <w:r w:rsidRPr="00703480">
              <w:rPr>
                <w:rFonts w:asciiTheme="majorBidi" w:eastAsia="Times New Roman" w:hAnsiTheme="majorBidi" w:cstheme="majorBidi"/>
                <w:sz w:val="16"/>
                <w:szCs w:val="16"/>
              </w:rPr>
              <w:t xml:space="preserve"> Series leaf tissue. Annals of Agric. Sci. </w:t>
            </w:r>
            <w:proofErr w:type="spellStart"/>
            <w:r w:rsidRPr="00703480">
              <w:rPr>
                <w:rFonts w:asciiTheme="majorBidi" w:eastAsia="Times New Roman" w:hAnsiTheme="majorBidi" w:cstheme="majorBidi"/>
                <w:sz w:val="16"/>
                <w:szCs w:val="16"/>
              </w:rPr>
              <w:t>Moshtohor</w:t>
            </w:r>
            <w:proofErr w:type="spellEnd"/>
            <w:r w:rsidRPr="00703480">
              <w:rPr>
                <w:rFonts w:asciiTheme="majorBidi" w:eastAsia="Times New Roman" w:hAnsiTheme="majorBidi" w:cstheme="majorBidi"/>
                <w:sz w:val="16"/>
                <w:szCs w:val="16"/>
              </w:rPr>
              <w:t>, Vol.39 (4): 2387 -2402.,(2001)</w:t>
            </w:r>
          </w:p>
          <w:p w:rsidR="00FB6CCB" w:rsidRPr="00703480" w:rsidRDefault="00FB6CCB" w:rsidP="00D71D29">
            <w:pPr>
              <w:spacing w:before="240" w:after="120" w:line="240" w:lineRule="auto"/>
              <w:ind w:left="360" w:right="-111"/>
              <w:jc w:val="both"/>
              <w:rPr>
                <w:rFonts w:asciiTheme="majorBidi" w:eastAsia="Times New Roman" w:hAnsiTheme="majorBidi" w:cstheme="majorBidi"/>
                <w:sz w:val="16"/>
                <w:szCs w:val="16"/>
              </w:rPr>
            </w:pPr>
            <w:proofErr w:type="spellStart"/>
            <w:r w:rsidRPr="00703480">
              <w:rPr>
                <w:rFonts w:asciiTheme="majorBidi" w:eastAsia="Times New Roman" w:hAnsiTheme="majorBidi" w:cstheme="majorBidi"/>
                <w:sz w:val="16"/>
                <w:szCs w:val="16"/>
              </w:rPr>
              <w:t>Zaghloul</w:t>
            </w:r>
            <w:proofErr w:type="spellEnd"/>
            <w:r w:rsidRPr="00703480">
              <w:rPr>
                <w:rFonts w:asciiTheme="majorBidi" w:eastAsia="Times New Roman" w:hAnsiTheme="majorBidi" w:cstheme="majorBidi"/>
                <w:sz w:val="16"/>
                <w:szCs w:val="16"/>
              </w:rPr>
              <w:t xml:space="preserve">, M. </w:t>
            </w:r>
            <w:proofErr w:type="spellStart"/>
            <w:r w:rsidRPr="00703480">
              <w:rPr>
                <w:rFonts w:asciiTheme="majorBidi" w:eastAsia="Times New Roman" w:hAnsiTheme="majorBidi" w:cstheme="majorBidi"/>
                <w:sz w:val="16"/>
                <w:szCs w:val="16"/>
              </w:rPr>
              <w:t>A.El.R.and</w:t>
            </w:r>
            <w:proofErr w:type="spellEnd"/>
            <w:r w:rsidRPr="00703480">
              <w:rPr>
                <w:rFonts w:asciiTheme="majorBidi" w:eastAsia="Times New Roman" w:hAnsiTheme="majorBidi" w:cstheme="majorBidi"/>
                <w:sz w:val="16"/>
                <w:szCs w:val="16"/>
              </w:rPr>
              <w:t xml:space="preserve"> </w:t>
            </w:r>
            <w:proofErr w:type="spellStart"/>
            <w:r w:rsidRPr="00703480">
              <w:rPr>
                <w:rFonts w:asciiTheme="majorBidi" w:eastAsia="Times New Roman" w:hAnsiTheme="majorBidi" w:cstheme="majorBidi"/>
                <w:sz w:val="16"/>
                <w:szCs w:val="16"/>
              </w:rPr>
              <w:t>Moghazy</w:t>
            </w:r>
            <w:proofErr w:type="spellEnd"/>
            <w:r w:rsidRPr="00703480">
              <w:rPr>
                <w:rFonts w:asciiTheme="majorBidi" w:eastAsia="Times New Roman" w:hAnsiTheme="majorBidi" w:cstheme="majorBidi"/>
                <w:sz w:val="16"/>
                <w:szCs w:val="16"/>
              </w:rPr>
              <w:t xml:space="preserve"> </w:t>
            </w:r>
            <w:proofErr w:type="spellStart"/>
            <w:r w:rsidRPr="00703480">
              <w:rPr>
                <w:rFonts w:asciiTheme="majorBidi" w:eastAsia="Times New Roman" w:hAnsiTheme="majorBidi" w:cstheme="majorBidi"/>
                <w:sz w:val="16"/>
                <w:szCs w:val="16"/>
              </w:rPr>
              <w:t>Eman</w:t>
            </w:r>
            <w:proofErr w:type="spellEnd"/>
            <w:r w:rsidRPr="00703480">
              <w:rPr>
                <w:rFonts w:asciiTheme="majorBidi" w:eastAsia="Times New Roman" w:hAnsiTheme="majorBidi" w:cstheme="majorBidi"/>
                <w:sz w:val="16"/>
                <w:szCs w:val="16"/>
              </w:rPr>
              <w:t>, I. 2001</w:t>
            </w:r>
            <w:r w:rsidRPr="00703480">
              <w:rPr>
                <w:rFonts w:asciiTheme="majorBidi" w:eastAsia="Times New Roman" w:hAnsiTheme="majorBidi" w:cstheme="majorBidi"/>
                <w:sz w:val="16"/>
                <w:szCs w:val="16"/>
                <w:rtl/>
              </w:rPr>
              <w:t>.</w:t>
            </w:r>
            <w:r w:rsidRPr="00703480">
              <w:rPr>
                <w:rFonts w:asciiTheme="majorBidi" w:eastAsia="Times New Roman" w:hAnsiTheme="majorBidi" w:cstheme="majorBidi"/>
                <w:sz w:val="16"/>
                <w:szCs w:val="16"/>
              </w:rPr>
              <w:t xml:space="preserve"> Response of some gladiolus cultivars to organic manure and NPK fertilizers in a sandy soil under Sinai conditions. Annals of Agric. </w:t>
            </w:r>
            <w:proofErr w:type="spellStart"/>
            <w:r w:rsidRPr="00703480">
              <w:rPr>
                <w:rFonts w:asciiTheme="majorBidi" w:eastAsia="Times New Roman" w:hAnsiTheme="majorBidi" w:cstheme="majorBidi"/>
                <w:sz w:val="16"/>
                <w:szCs w:val="16"/>
              </w:rPr>
              <w:t>Sci.Moshtohor</w:t>
            </w:r>
            <w:proofErr w:type="spellEnd"/>
            <w:r w:rsidRPr="00703480">
              <w:rPr>
                <w:rFonts w:asciiTheme="majorBidi" w:eastAsia="Times New Roman" w:hAnsiTheme="majorBidi" w:cstheme="majorBidi"/>
                <w:sz w:val="16"/>
                <w:szCs w:val="16"/>
              </w:rPr>
              <w:t>, Vol.39(1) : 349 – 366</w:t>
            </w:r>
          </w:p>
          <w:p w:rsidR="00FB6CCB" w:rsidRPr="00703480" w:rsidRDefault="00FB6CCB" w:rsidP="00D71D29">
            <w:pPr>
              <w:spacing w:before="240" w:after="120" w:line="240" w:lineRule="auto"/>
              <w:ind w:left="360" w:right="-111"/>
              <w:jc w:val="both"/>
              <w:rPr>
                <w:rFonts w:asciiTheme="majorBidi" w:eastAsia="Times New Roman" w:hAnsiTheme="majorBidi" w:cstheme="majorBidi"/>
                <w:sz w:val="16"/>
                <w:szCs w:val="16"/>
              </w:rPr>
            </w:pPr>
            <w:proofErr w:type="spellStart"/>
            <w:r w:rsidRPr="00703480">
              <w:rPr>
                <w:rFonts w:asciiTheme="majorBidi" w:eastAsia="Times New Roman" w:hAnsiTheme="majorBidi" w:cstheme="majorBidi"/>
                <w:sz w:val="16"/>
                <w:szCs w:val="16"/>
              </w:rPr>
              <w:t>Zaghloul</w:t>
            </w:r>
            <w:proofErr w:type="spellEnd"/>
            <w:r w:rsidRPr="00703480">
              <w:rPr>
                <w:rFonts w:asciiTheme="majorBidi" w:eastAsia="Times New Roman" w:hAnsiTheme="majorBidi" w:cstheme="majorBidi"/>
                <w:sz w:val="16"/>
                <w:szCs w:val="16"/>
              </w:rPr>
              <w:t xml:space="preserve">, M. </w:t>
            </w:r>
            <w:proofErr w:type="spellStart"/>
            <w:r w:rsidRPr="00703480">
              <w:rPr>
                <w:rFonts w:asciiTheme="majorBidi" w:eastAsia="Times New Roman" w:hAnsiTheme="majorBidi" w:cstheme="majorBidi"/>
                <w:sz w:val="16"/>
                <w:szCs w:val="16"/>
              </w:rPr>
              <w:t>A.El.R.and</w:t>
            </w:r>
            <w:proofErr w:type="spellEnd"/>
            <w:r w:rsidRPr="00703480">
              <w:rPr>
                <w:rFonts w:asciiTheme="majorBidi" w:eastAsia="Times New Roman" w:hAnsiTheme="majorBidi" w:cstheme="majorBidi"/>
                <w:sz w:val="16"/>
                <w:szCs w:val="16"/>
              </w:rPr>
              <w:t xml:space="preserve"> </w:t>
            </w:r>
            <w:proofErr w:type="spellStart"/>
            <w:r w:rsidRPr="00703480">
              <w:rPr>
                <w:rFonts w:asciiTheme="majorBidi" w:eastAsia="Times New Roman" w:hAnsiTheme="majorBidi" w:cstheme="majorBidi"/>
                <w:sz w:val="16"/>
                <w:szCs w:val="16"/>
              </w:rPr>
              <w:t>Moghazy</w:t>
            </w:r>
            <w:proofErr w:type="spellEnd"/>
            <w:r w:rsidRPr="00703480">
              <w:rPr>
                <w:rFonts w:asciiTheme="majorBidi" w:eastAsia="Times New Roman" w:hAnsiTheme="majorBidi" w:cstheme="majorBidi"/>
                <w:sz w:val="16"/>
                <w:szCs w:val="16"/>
              </w:rPr>
              <w:t xml:space="preserve"> </w:t>
            </w:r>
            <w:proofErr w:type="spellStart"/>
            <w:r w:rsidRPr="00703480">
              <w:rPr>
                <w:rFonts w:asciiTheme="majorBidi" w:eastAsia="Times New Roman" w:hAnsiTheme="majorBidi" w:cstheme="majorBidi"/>
                <w:sz w:val="16"/>
                <w:szCs w:val="16"/>
              </w:rPr>
              <w:t>Eman</w:t>
            </w:r>
            <w:proofErr w:type="spellEnd"/>
            <w:r w:rsidRPr="00703480">
              <w:rPr>
                <w:rFonts w:asciiTheme="majorBidi" w:eastAsia="Times New Roman" w:hAnsiTheme="majorBidi" w:cstheme="majorBidi"/>
                <w:sz w:val="16"/>
                <w:szCs w:val="16"/>
              </w:rPr>
              <w:t xml:space="preserve">, I.; </w:t>
            </w:r>
            <w:proofErr w:type="spellStart"/>
            <w:r w:rsidRPr="00703480">
              <w:rPr>
                <w:rFonts w:asciiTheme="majorBidi" w:eastAsia="Times New Roman" w:hAnsiTheme="majorBidi" w:cstheme="majorBidi"/>
                <w:sz w:val="16"/>
                <w:szCs w:val="16"/>
              </w:rPr>
              <w:t>Waly</w:t>
            </w:r>
            <w:proofErr w:type="spellEnd"/>
            <w:r w:rsidRPr="00703480">
              <w:rPr>
                <w:rFonts w:asciiTheme="majorBidi" w:eastAsia="Times New Roman" w:hAnsiTheme="majorBidi" w:cstheme="majorBidi"/>
                <w:sz w:val="16"/>
                <w:szCs w:val="16"/>
              </w:rPr>
              <w:t xml:space="preserve">, A.K. and </w:t>
            </w:r>
            <w:proofErr w:type="spellStart"/>
            <w:r w:rsidRPr="00703480">
              <w:rPr>
                <w:rFonts w:asciiTheme="majorBidi" w:eastAsia="Times New Roman" w:hAnsiTheme="majorBidi" w:cstheme="majorBidi"/>
                <w:sz w:val="16"/>
                <w:szCs w:val="16"/>
              </w:rPr>
              <w:t>Harb</w:t>
            </w:r>
            <w:proofErr w:type="spellEnd"/>
            <w:r w:rsidRPr="00703480">
              <w:rPr>
                <w:rFonts w:asciiTheme="majorBidi" w:eastAsia="Times New Roman" w:hAnsiTheme="majorBidi" w:cstheme="majorBidi"/>
                <w:sz w:val="16"/>
                <w:szCs w:val="16"/>
              </w:rPr>
              <w:t>, H. 1998. Effect of pruning, fertilization and GA</w:t>
            </w:r>
            <w:r w:rsidRPr="00703480">
              <w:rPr>
                <w:rFonts w:asciiTheme="majorBidi" w:eastAsia="Times New Roman" w:hAnsiTheme="majorBidi" w:cstheme="majorBidi"/>
                <w:sz w:val="16"/>
                <w:szCs w:val="16"/>
                <w:vertAlign w:val="superscript"/>
              </w:rPr>
              <w:t>3</w:t>
            </w:r>
            <w:r w:rsidRPr="00703480">
              <w:rPr>
                <w:rFonts w:asciiTheme="majorBidi" w:eastAsia="Times New Roman" w:hAnsiTheme="majorBidi" w:cstheme="majorBidi"/>
                <w:sz w:val="16"/>
                <w:szCs w:val="16"/>
              </w:rPr>
              <w:t xml:space="preserve"> on the growth and chemical composition of </w:t>
            </w:r>
            <w:proofErr w:type="spellStart"/>
            <w:r w:rsidRPr="00703480">
              <w:rPr>
                <w:rFonts w:asciiTheme="majorBidi" w:eastAsia="Times New Roman" w:hAnsiTheme="majorBidi" w:cstheme="majorBidi"/>
                <w:i/>
                <w:iCs/>
                <w:sz w:val="16"/>
                <w:szCs w:val="16"/>
              </w:rPr>
              <w:t>Lawsonia</w:t>
            </w:r>
            <w:proofErr w:type="spellEnd"/>
            <w:r w:rsidRPr="00703480">
              <w:rPr>
                <w:rFonts w:asciiTheme="majorBidi" w:eastAsia="Times New Roman" w:hAnsiTheme="majorBidi" w:cstheme="majorBidi"/>
                <w:i/>
                <w:iCs/>
                <w:sz w:val="16"/>
                <w:szCs w:val="16"/>
              </w:rPr>
              <w:t xml:space="preserve"> </w:t>
            </w:r>
            <w:proofErr w:type="spellStart"/>
            <w:r w:rsidRPr="00703480">
              <w:rPr>
                <w:rFonts w:asciiTheme="majorBidi" w:eastAsia="Times New Roman" w:hAnsiTheme="majorBidi" w:cstheme="majorBidi"/>
                <w:i/>
                <w:iCs/>
                <w:sz w:val="16"/>
                <w:szCs w:val="16"/>
              </w:rPr>
              <w:t>inermis</w:t>
            </w:r>
            <w:r w:rsidRPr="00703480">
              <w:rPr>
                <w:rFonts w:asciiTheme="majorBidi" w:eastAsia="Times New Roman" w:hAnsiTheme="majorBidi" w:cstheme="majorBidi"/>
                <w:sz w:val="16"/>
                <w:szCs w:val="16"/>
              </w:rPr>
              <w:t>.L</w:t>
            </w:r>
            <w:proofErr w:type="spellEnd"/>
            <w:r w:rsidRPr="00703480">
              <w:rPr>
                <w:rFonts w:asciiTheme="majorBidi" w:eastAsia="Times New Roman" w:hAnsiTheme="majorBidi" w:cstheme="majorBidi"/>
                <w:sz w:val="16"/>
                <w:szCs w:val="16"/>
              </w:rPr>
              <w:t>. The second Conference of Ornamental Horticulture. Ismailia, Egypt. October 24- 26 63 – 77.</w:t>
            </w:r>
          </w:p>
          <w:p w:rsidR="00FB6CCB" w:rsidRPr="00703480" w:rsidRDefault="00FB6CCB" w:rsidP="00D71D29">
            <w:pPr>
              <w:spacing w:line="240" w:lineRule="auto"/>
              <w:ind w:left="360"/>
              <w:rPr>
                <w:rFonts w:asciiTheme="majorBidi" w:hAnsiTheme="majorBidi" w:cstheme="majorBidi"/>
                <w:i/>
                <w:iCs/>
                <w:sz w:val="16"/>
                <w:szCs w:val="16"/>
                <w:lang w:bidi="ar-EG"/>
              </w:rPr>
            </w:pPr>
            <w:proofErr w:type="spellStart"/>
            <w:r w:rsidRPr="00703480">
              <w:rPr>
                <w:rFonts w:asciiTheme="majorBidi" w:hAnsiTheme="majorBidi" w:cstheme="majorBidi"/>
                <w:sz w:val="16"/>
                <w:szCs w:val="16"/>
                <w:lang w:bidi="ar-EG"/>
              </w:rPr>
              <w:t>Zaghloul</w:t>
            </w:r>
            <w:proofErr w:type="spellEnd"/>
            <w:r w:rsidRPr="00703480">
              <w:rPr>
                <w:rFonts w:asciiTheme="majorBidi" w:hAnsiTheme="majorBidi" w:cstheme="majorBidi"/>
                <w:sz w:val="16"/>
                <w:szCs w:val="16"/>
                <w:lang w:bidi="ar-EG"/>
              </w:rPr>
              <w:t xml:space="preserve">, </w:t>
            </w:r>
            <w:proofErr w:type="spellStart"/>
            <w:r w:rsidRPr="00703480">
              <w:rPr>
                <w:rFonts w:asciiTheme="majorBidi" w:hAnsiTheme="majorBidi" w:cstheme="majorBidi"/>
                <w:sz w:val="16"/>
                <w:szCs w:val="16"/>
                <w:lang w:bidi="ar-EG"/>
              </w:rPr>
              <w:t>M.and</w:t>
            </w:r>
            <w:proofErr w:type="spellEnd"/>
            <w:r w:rsidRPr="00703480">
              <w:rPr>
                <w:rFonts w:asciiTheme="majorBidi" w:hAnsiTheme="majorBidi" w:cstheme="majorBidi"/>
                <w:sz w:val="16"/>
                <w:szCs w:val="16"/>
                <w:lang w:bidi="ar-EG"/>
              </w:rPr>
              <w:t xml:space="preserve"> Atta – </w:t>
            </w:r>
            <w:proofErr w:type="spellStart"/>
            <w:r w:rsidRPr="00703480">
              <w:rPr>
                <w:rFonts w:asciiTheme="majorBidi" w:hAnsiTheme="majorBidi" w:cstheme="majorBidi"/>
                <w:sz w:val="16"/>
                <w:szCs w:val="16"/>
                <w:lang w:bidi="ar-EG"/>
              </w:rPr>
              <w:t>Alla</w:t>
            </w:r>
            <w:proofErr w:type="spellEnd"/>
            <w:r w:rsidRPr="00703480">
              <w:rPr>
                <w:rFonts w:asciiTheme="majorBidi" w:hAnsiTheme="majorBidi" w:cstheme="majorBidi"/>
                <w:sz w:val="16"/>
                <w:szCs w:val="16"/>
                <w:lang w:bidi="ar-EG"/>
              </w:rPr>
              <w:t xml:space="preserve"> , H.K . Effect of Irrigation , Sewage Sludge and Cement Dust on the Vegetative Growth ,Flowering AND Chemical Composition of Gladiolus Growth in Sandy Soil Annals of </w:t>
            </w:r>
            <w:proofErr w:type="spellStart"/>
            <w:r w:rsidRPr="00703480">
              <w:rPr>
                <w:rFonts w:asciiTheme="majorBidi" w:hAnsiTheme="majorBidi" w:cstheme="majorBidi"/>
                <w:sz w:val="16"/>
                <w:szCs w:val="16"/>
                <w:lang w:bidi="ar-EG"/>
              </w:rPr>
              <w:t>Agric.Sc</w:t>
            </w:r>
            <w:proofErr w:type="spellEnd"/>
            <w:r w:rsidRPr="00703480">
              <w:rPr>
                <w:rFonts w:asciiTheme="majorBidi" w:hAnsiTheme="majorBidi" w:cstheme="majorBidi"/>
                <w:sz w:val="16"/>
                <w:szCs w:val="16"/>
                <w:lang w:bidi="ar-EG"/>
              </w:rPr>
              <w:t xml:space="preserve">., </w:t>
            </w:r>
            <w:proofErr w:type="spellStart"/>
            <w:r w:rsidRPr="00703480">
              <w:rPr>
                <w:rFonts w:asciiTheme="majorBidi" w:hAnsiTheme="majorBidi" w:cstheme="majorBidi"/>
                <w:sz w:val="16"/>
                <w:szCs w:val="16"/>
                <w:lang w:bidi="ar-EG"/>
              </w:rPr>
              <w:t>Moshtohor</w:t>
            </w:r>
            <w:proofErr w:type="spellEnd"/>
            <w:r w:rsidRPr="00703480">
              <w:rPr>
                <w:rFonts w:asciiTheme="majorBidi" w:hAnsiTheme="majorBidi" w:cstheme="majorBidi"/>
                <w:sz w:val="16"/>
                <w:szCs w:val="16"/>
                <w:lang w:bidi="ar-EG"/>
              </w:rPr>
              <w:t>, Vol. 39(1), 565– 583 , (2001</w:t>
            </w:r>
            <w:r w:rsidRPr="00703480">
              <w:rPr>
                <w:rFonts w:asciiTheme="majorBidi" w:hAnsiTheme="majorBidi" w:cstheme="majorBidi"/>
                <w:i/>
                <w:iCs/>
                <w:sz w:val="16"/>
                <w:szCs w:val="16"/>
                <w:lang w:bidi="ar-EG"/>
              </w:rPr>
              <w:t>)</w:t>
            </w:r>
            <w:r w:rsidRPr="00703480">
              <w:rPr>
                <w:rFonts w:asciiTheme="majorBidi" w:hAnsiTheme="majorBidi" w:cstheme="majorBidi"/>
                <w:sz w:val="16"/>
                <w:szCs w:val="16"/>
                <w:lang w:bidi="ar-EG"/>
              </w:rPr>
              <w:t xml:space="preserve"> </w:t>
            </w:r>
          </w:p>
          <w:p w:rsidR="00FB6CCB" w:rsidRPr="00703480" w:rsidRDefault="00FB6CCB" w:rsidP="00D71D29">
            <w:pPr>
              <w:pStyle w:val="a3"/>
              <w:numPr>
                <w:ilvl w:val="0"/>
                <w:numId w:val="6"/>
              </w:numPr>
              <w:spacing w:line="240" w:lineRule="auto"/>
              <w:jc w:val="right"/>
              <w:rPr>
                <w:rFonts w:asciiTheme="majorBidi" w:hAnsiTheme="majorBidi" w:cstheme="majorBidi"/>
                <w:b/>
                <w:bCs/>
                <w:sz w:val="16"/>
                <w:szCs w:val="16"/>
                <w:rtl/>
                <w:lang w:bidi="ar-EG"/>
              </w:rPr>
            </w:pPr>
            <w:r w:rsidRPr="00703480">
              <w:rPr>
                <w:rFonts w:asciiTheme="majorBidi" w:hAnsiTheme="majorBidi" w:cstheme="majorBidi"/>
                <w:b/>
                <w:bCs/>
                <w:sz w:val="16"/>
                <w:szCs w:val="16"/>
                <w:rtl/>
                <w:lang w:bidi="ar-EG"/>
              </w:rPr>
              <w:t>البحوث المحلية:</w:t>
            </w:r>
          </w:p>
          <w:p w:rsidR="004A5AD0" w:rsidRPr="00703480" w:rsidRDefault="004A5AD0" w:rsidP="00D71D29">
            <w:pPr>
              <w:spacing w:line="240" w:lineRule="auto"/>
              <w:rPr>
                <w:rFonts w:asciiTheme="majorBidi" w:hAnsiTheme="majorBidi" w:cstheme="majorBidi"/>
                <w:sz w:val="16"/>
                <w:szCs w:val="16"/>
                <w:lang w:bidi="ar-EG"/>
              </w:rPr>
            </w:pPr>
            <w:r w:rsidRPr="00703480">
              <w:rPr>
                <w:rFonts w:asciiTheme="majorBidi" w:hAnsiTheme="majorBidi" w:cstheme="majorBidi"/>
                <w:sz w:val="16"/>
                <w:szCs w:val="16"/>
                <w:lang w:bidi="ar-EG"/>
              </w:rPr>
              <w:t xml:space="preserve">:  Scopus </w:t>
            </w:r>
            <w:r w:rsidRPr="00703480">
              <w:rPr>
                <w:rFonts w:asciiTheme="majorBidi" w:hAnsiTheme="majorBidi" w:cstheme="majorBidi"/>
                <w:sz w:val="16"/>
                <w:szCs w:val="16"/>
                <w:rtl/>
                <w:lang w:bidi="ar-EG"/>
              </w:rPr>
              <w:t>البحوث على</w:t>
            </w:r>
          </w:p>
        </w:tc>
      </w:tr>
      <w:tr w:rsidR="004A5AD0" w:rsidRPr="00703480" w:rsidTr="002802C9">
        <w:trPr>
          <w:trHeight w:val="105"/>
          <w:jc w:val="center"/>
        </w:trPr>
        <w:tc>
          <w:tcPr>
            <w:tcW w:w="11905" w:type="dxa"/>
            <w:gridSpan w:val="4"/>
          </w:tcPr>
          <w:p w:rsidR="004A5AD0" w:rsidRPr="00703480" w:rsidRDefault="004A5AD0" w:rsidP="00D71D29">
            <w:pPr>
              <w:spacing w:line="240" w:lineRule="auto"/>
              <w:rPr>
                <w:rFonts w:asciiTheme="majorBidi" w:hAnsiTheme="majorBidi" w:cstheme="majorBidi"/>
                <w:b/>
                <w:bCs/>
                <w:sz w:val="18"/>
                <w:szCs w:val="18"/>
              </w:rPr>
            </w:pPr>
            <w:r w:rsidRPr="00703480">
              <w:rPr>
                <w:rFonts w:asciiTheme="majorBidi" w:hAnsiTheme="majorBidi" w:cstheme="majorBidi"/>
                <w:b/>
                <w:bCs/>
                <w:sz w:val="18"/>
                <w:szCs w:val="18"/>
              </w:rPr>
              <w:lastRenderedPageBreak/>
              <w:t>Patents</w:t>
            </w:r>
          </w:p>
        </w:tc>
      </w:tr>
      <w:tr w:rsidR="004A5AD0" w:rsidRPr="00703480" w:rsidTr="002802C9">
        <w:trPr>
          <w:trHeight w:val="22"/>
          <w:jc w:val="center"/>
        </w:trPr>
        <w:tc>
          <w:tcPr>
            <w:tcW w:w="6305" w:type="dxa"/>
            <w:gridSpan w:val="3"/>
            <w:shd w:val="clear" w:color="auto" w:fill="D2EAF1"/>
          </w:tcPr>
          <w:p w:rsidR="004A5AD0" w:rsidRPr="00703480" w:rsidRDefault="004A5AD0" w:rsidP="00D71D29">
            <w:pPr>
              <w:spacing w:line="240" w:lineRule="auto"/>
              <w:rPr>
                <w:rFonts w:asciiTheme="majorBidi" w:hAnsiTheme="majorBidi" w:cstheme="majorBidi"/>
                <w:b/>
                <w:bCs/>
                <w:sz w:val="18"/>
                <w:szCs w:val="18"/>
              </w:rPr>
            </w:pPr>
            <w:proofErr w:type="spellStart"/>
            <w:r w:rsidRPr="00703480">
              <w:rPr>
                <w:rFonts w:asciiTheme="majorBidi" w:hAnsiTheme="majorBidi" w:cstheme="majorBidi"/>
                <w:b/>
                <w:bCs/>
                <w:sz w:val="18"/>
                <w:szCs w:val="18"/>
              </w:rPr>
              <w:t>Gr</w:t>
            </w:r>
            <w:r w:rsidR="00AD41FB" w:rsidRPr="00703480">
              <w:rPr>
                <w:rFonts w:asciiTheme="majorBidi" w:hAnsiTheme="majorBidi" w:cstheme="majorBidi"/>
                <w:b/>
                <w:bCs/>
                <w:sz w:val="18"/>
                <w:szCs w:val="18"/>
              </w:rPr>
              <w:t>vest</w:t>
            </w:r>
            <w:proofErr w:type="spellEnd"/>
            <w:r w:rsidR="00AD41FB" w:rsidRPr="00703480">
              <w:rPr>
                <w:rFonts w:asciiTheme="majorBidi" w:hAnsiTheme="majorBidi" w:cstheme="majorBidi"/>
                <w:b/>
                <w:bCs/>
                <w:sz w:val="18"/>
                <w:szCs w:val="18"/>
              </w:rPr>
              <w:t xml:space="preserve"> </w:t>
            </w:r>
            <w:r w:rsidRPr="00703480">
              <w:rPr>
                <w:rFonts w:asciiTheme="majorBidi" w:hAnsiTheme="majorBidi" w:cstheme="majorBidi"/>
                <w:b/>
                <w:bCs/>
                <w:sz w:val="18"/>
                <w:szCs w:val="18"/>
              </w:rPr>
              <w:t>anted Patent(s):</w:t>
            </w:r>
          </w:p>
          <w:p w:rsidR="004A5AD0" w:rsidRPr="00703480" w:rsidRDefault="004A5AD0" w:rsidP="00D71D29">
            <w:pPr>
              <w:spacing w:line="240" w:lineRule="auto"/>
              <w:rPr>
                <w:rFonts w:asciiTheme="majorBidi" w:hAnsiTheme="majorBidi" w:cstheme="majorBidi"/>
                <w:b/>
                <w:bCs/>
                <w:sz w:val="18"/>
                <w:szCs w:val="18"/>
              </w:rPr>
            </w:pPr>
            <w:r w:rsidRPr="00703480">
              <w:rPr>
                <w:rFonts w:asciiTheme="majorBidi" w:hAnsiTheme="majorBidi" w:cstheme="majorBidi"/>
                <w:b/>
                <w:bCs/>
                <w:sz w:val="18"/>
                <w:szCs w:val="18"/>
              </w:rPr>
              <w:t>Title of the patent:</w:t>
            </w:r>
          </w:p>
          <w:p w:rsidR="004A5AD0" w:rsidRPr="00703480" w:rsidRDefault="004A5AD0" w:rsidP="00D71D29">
            <w:pPr>
              <w:spacing w:line="240" w:lineRule="auto"/>
              <w:rPr>
                <w:rFonts w:asciiTheme="majorBidi" w:hAnsiTheme="majorBidi" w:cstheme="majorBidi"/>
                <w:b/>
                <w:bCs/>
                <w:sz w:val="18"/>
                <w:szCs w:val="18"/>
              </w:rPr>
            </w:pPr>
            <w:r w:rsidRPr="00703480">
              <w:rPr>
                <w:rFonts w:asciiTheme="majorBidi" w:hAnsiTheme="majorBidi" w:cstheme="majorBidi"/>
                <w:b/>
                <w:bCs/>
                <w:sz w:val="18"/>
                <w:szCs w:val="18"/>
              </w:rPr>
              <w:t>No. of the patent:</w:t>
            </w:r>
          </w:p>
        </w:tc>
        <w:tc>
          <w:tcPr>
            <w:tcW w:w="5600" w:type="dxa"/>
            <w:shd w:val="clear" w:color="auto" w:fill="D2EAF1"/>
          </w:tcPr>
          <w:p w:rsidR="004A5AD0" w:rsidRPr="00703480" w:rsidRDefault="004A5AD0" w:rsidP="00D71D29">
            <w:pPr>
              <w:spacing w:line="240" w:lineRule="auto"/>
              <w:rPr>
                <w:rFonts w:asciiTheme="majorBidi" w:hAnsiTheme="majorBidi" w:cstheme="majorBidi"/>
                <w:b/>
                <w:bCs/>
                <w:sz w:val="18"/>
                <w:szCs w:val="18"/>
              </w:rPr>
            </w:pPr>
            <w:r w:rsidRPr="00703480">
              <w:rPr>
                <w:rFonts w:asciiTheme="majorBidi" w:hAnsiTheme="majorBidi" w:cstheme="majorBidi"/>
                <w:b/>
                <w:bCs/>
                <w:sz w:val="18"/>
                <w:szCs w:val="18"/>
              </w:rPr>
              <w:t>Submitted patent(s):</w:t>
            </w:r>
          </w:p>
          <w:p w:rsidR="004A5AD0" w:rsidRPr="00703480" w:rsidRDefault="004A5AD0" w:rsidP="00D71D29">
            <w:pPr>
              <w:spacing w:line="240" w:lineRule="auto"/>
              <w:rPr>
                <w:rFonts w:asciiTheme="majorBidi" w:hAnsiTheme="majorBidi" w:cstheme="majorBidi"/>
                <w:b/>
                <w:bCs/>
                <w:sz w:val="18"/>
                <w:szCs w:val="18"/>
              </w:rPr>
            </w:pPr>
            <w:r w:rsidRPr="00703480">
              <w:rPr>
                <w:rFonts w:asciiTheme="majorBidi" w:hAnsiTheme="majorBidi" w:cstheme="majorBidi"/>
                <w:b/>
                <w:bCs/>
                <w:sz w:val="18"/>
                <w:szCs w:val="18"/>
              </w:rPr>
              <w:t>Title of the patent:</w:t>
            </w:r>
          </w:p>
          <w:p w:rsidR="004A5AD0" w:rsidRPr="00703480" w:rsidRDefault="004A5AD0" w:rsidP="00D71D29">
            <w:pPr>
              <w:spacing w:line="240" w:lineRule="auto"/>
              <w:rPr>
                <w:rFonts w:asciiTheme="majorBidi" w:hAnsiTheme="majorBidi" w:cstheme="majorBidi"/>
                <w:b/>
                <w:bCs/>
                <w:sz w:val="18"/>
                <w:szCs w:val="18"/>
              </w:rPr>
            </w:pPr>
            <w:r w:rsidRPr="00703480">
              <w:rPr>
                <w:rFonts w:asciiTheme="majorBidi" w:hAnsiTheme="majorBidi" w:cstheme="majorBidi"/>
                <w:b/>
                <w:bCs/>
                <w:sz w:val="18"/>
                <w:szCs w:val="18"/>
              </w:rPr>
              <w:t>No. of the patent:</w:t>
            </w:r>
          </w:p>
        </w:tc>
      </w:tr>
      <w:tr w:rsidR="004A5AD0" w:rsidRPr="00703480" w:rsidTr="002802C9">
        <w:trPr>
          <w:trHeight w:val="105"/>
          <w:jc w:val="center"/>
        </w:trPr>
        <w:tc>
          <w:tcPr>
            <w:tcW w:w="11905" w:type="dxa"/>
            <w:gridSpan w:val="4"/>
          </w:tcPr>
          <w:p w:rsidR="002802C9" w:rsidRPr="00703480" w:rsidRDefault="004A5AD0" w:rsidP="00D71D29">
            <w:pPr>
              <w:bidi/>
              <w:spacing w:line="240" w:lineRule="auto"/>
              <w:rPr>
                <w:rFonts w:asciiTheme="majorBidi" w:hAnsiTheme="majorBidi" w:cstheme="majorBidi"/>
                <w:b/>
                <w:bCs/>
                <w:sz w:val="18"/>
                <w:szCs w:val="18"/>
                <w:rtl/>
                <w:lang w:bidi="ar-EG"/>
              </w:rPr>
            </w:pPr>
            <w:r w:rsidRPr="00703480">
              <w:rPr>
                <w:rFonts w:asciiTheme="majorBidi" w:hAnsiTheme="majorBidi" w:cstheme="majorBidi"/>
                <w:b/>
                <w:bCs/>
                <w:sz w:val="18"/>
                <w:szCs w:val="18"/>
                <w:rtl/>
                <w:lang w:bidi="ar-EG"/>
              </w:rPr>
              <w:t>قائمة الرسائل التى أشرف عليهاٍ</w:t>
            </w:r>
            <w:r w:rsidRPr="00703480">
              <w:rPr>
                <w:rFonts w:asciiTheme="majorBidi" w:hAnsiTheme="majorBidi" w:cstheme="majorBidi"/>
                <w:b/>
                <w:bCs/>
                <w:sz w:val="18"/>
                <w:szCs w:val="18"/>
                <w:lang w:bidi="ar-EG"/>
              </w:rPr>
              <w:t xml:space="preserve"> Supervision                                                                                                                      </w:t>
            </w:r>
          </w:p>
          <w:p w:rsidR="004A5AD0" w:rsidRPr="00703480" w:rsidRDefault="004A5AD0" w:rsidP="00D71D29">
            <w:pPr>
              <w:bidi/>
              <w:spacing w:line="240" w:lineRule="auto"/>
              <w:rPr>
                <w:rFonts w:asciiTheme="majorBidi" w:hAnsiTheme="majorBidi" w:cstheme="majorBidi"/>
                <w:b/>
                <w:bCs/>
                <w:sz w:val="18"/>
                <w:szCs w:val="18"/>
                <w:rtl/>
                <w:lang w:bidi="ar-EG"/>
              </w:rPr>
            </w:pPr>
            <w:r w:rsidRPr="00703480">
              <w:rPr>
                <w:rFonts w:asciiTheme="majorBidi" w:hAnsiTheme="majorBidi" w:cstheme="majorBidi"/>
                <w:b/>
                <w:bCs/>
                <w:sz w:val="18"/>
                <w:szCs w:val="18"/>
                <w:lang w:bidi="ar-EG"/>
              </w:rPr>
              <w:t xml:space="preserve"> </w:t>
            </w:r>
          </w:p>
        </w:tc>
      </w:tr>
      <w:tr w:rsidR="004A5AD0" w:rsidRPr="00703480" w:rsidTr="002802C9">
        <w:trPr>
          <w:trHeight w:val="105"/>
          <w:jc w:val="center"/>
        </w:trPr>
        <w:tc>
          <w:tcPr>
            <w:tcW w:w="6305" w:type="dxa"/>
            <w:gridSpan w:val="3"/>
            <w:shd w:val="clear" w:color="auto" w:fill="D2EAF1"/>
          </w:tcPr>
          <w:p w:rsidR="00D71D29" w:rsidRPr="00703480" w:rsidRDefault="004A5AD0" w:rsidP="00703480">
            <w:pPr>
              <w:tabs>
                <w:tab w:val="left" w:pos="972"/>
                <w:tab w:val="right" w:pos="9627"/>
              </w:tabs>
              <w:spacing w:line="240" w:lineRule="auto"/>
              <w:rPr>
                <w:rFonts w:asciiTheme="majorBidi" w:hAnsiTheme="majorBidi" w:cstheme="majorBidi" w:hint="cs"/>
                <w:sz w:val="18"/>
                <w:szCs w:val="18"/>
                <w:rtl/>
                <w:lang w:bidi="ar-EG"/>
              </w:rPr>
            </w:pPr>
            <w:r w:rsidRPr="00703480">
              <w:rPr>
                <w:rFonts w:asciiTheme="majorBidi" w:hAnsiTheme="majorBidi" w:cstheme="majorBidi"/>
                <w:sz w:val="18"/>
                <w:szCs w:val="18"/>
                <w:rtl/>
                <w:lang w:bidi="ar-EG"/>
              </w:rPr>
              <w:t>عدد رسائل الدكتوراه</w:t>
            </w:r>
          </w:p>
          <w:p w:rsidR="00D71D29" w:rsidRPr="00703480" w:rsidRDefault="00D71D29" w:rsidP="00703480">
            <w:pPr>
              <w:tabs>
                <w:tab w:val="left" w:pos="972"/>
                <w:tab w:val="right" w:pos="9627"/>
              </w:tabs>
              <w:spacing w:line="240" w:lineRule="auto"/>
              <w:rPr>
                <w:rFonts w:asciiTheme="majorBidi" w:hAnsiTheme="majorBidi" w:cstheme="majorBidi"/>
                <w:sz w:val="18"/>
                <w:szCs w:val="18"/>
                <w:lang w:bidi="ar-EG"/>
              </w:rPr>
            </w:pPr>
            <w:r w:rsidRPr="00703480">
              <w:rPr>
                <w:rFonts w:asciiTheme="majorBidi" w:hAnsiTheme="majorBidi" w:cstheme="majorBidi"/>
                <w:sz w:val="18"/>
                <w:szCs w:val="18"/>
                <w:lang w:bidi="ar-EG"/>
              </w:rPr>
              <w:t xml:space="preserve">Effect of potassium silicate fertilization on growth and chemical composition in some eucalyptus species grow under saline water irrigation conditions </w:t>
            </w:r>
          </w:p>
          <w:p w:rsidR="00D71D29" w:rsidRPr="00703480" w:rsidRDefault="00D71D29" w:rsidP="00703480">
            <w:pPr>
              <w:tabs>
                <w:tab w:val="left" w:pos="972"/>
                <w:tab w:val="right" w:pos="9627"/>
              </w:tabs>
              <w:spacing w:line="240" w:lineRule="auto"/>
              <w:rPr>
                <w:rFonts w:asciiTheme="majorBidi" w:hAnsiTheme="majorBidi" w:cstheme="majorBidi"/>
                <w:sz w:val="18"/>
                <w:szCs w:val="18"/>
                <w:lang w:bidi="ar-EG"/>
              </w:rPr>
            </w:pPr>
            <w:r w:rsidRPr="00703480">
              <w:rPr>
                <w:rFonts w:asciiTheme="majorBidi" w:hAnsiTheme="majorBidi" w:cstheme="majorBidi"/>
                <w:sz w:val="18"/>
                <w:szCs w:val="18"/>
                <w:lang w:bidi="ar-EG"/>
              </w:rPr>
              <w:t xml:space="preserve">Physiological studies on salvia </w:t>
            </w:r>
            <w:proofErr w:type="spellStart"/>
            <w:r w:rsidRPr="00703480">
              <w:rPr>
                <w:rFonts w:asciiTheme="majorBidi" w:hAnsiTheme="majorBidi" w:cstheme="majorBidi"/>
                <w:sz w:val="18"/>
                <w:szCs w:val="18"/>
                <w:lang w:bidi="ar-EG"/>
              </w:rPr>
              <w:t>officinalis</w:t>
            </w:r>
            <w:proofErr w:type="spellEnd"/>
            <w:r w:rsidRPr="00703480">
              <w:rPr>
                <w:rFonts w:asciiTheme="majorBidi" w:hAnsiTheme="majorBidi" w:cstheme="majorBidi"/>
                <w:sz w:val="18"/>
                <w:szCs w:val="18"/>
                <w:lang w:bidi="ar-EG"/>
              </w:rPr>
              <w:t xml:space="preserve"> plant under sandy soil conditions </w:t>
            </w:r>
          </w:p>
          <w:p w:rsidR="004A5AD0" w:rsidRPr="00703480" w:rsidRDefault="00D71D29" w:rsidP="00703480">
            <w:pPr>
              <w:tabs>
                <w:tab w:val="left" w:pos="972"/>
                <w:tab w:val="right" w:pos="9627"/>
              </w:tabs>
              <w:spacing w:line="240" w:lineRule="auto"/>
              <w:rPr>
                <w:rFonts w:asciiTheme="majorBidi" w:hAnsiTheme="majorBidi" w:cstheme="majorBidi"/>
                <w:sz w:val="18"/>
                <w:szCs w:val="18"/>
                <w:lang w:bidi="ar-EG"/>
              </w:rPr>
            </w:pPr>
            <w:r w:rsidRPr="00703480">
              <w:rPr>
                <w:rFonts w:asciiTheme="majorBidi" w:hAnsiTheme="majorBidi" w:cstheme="majorBidi"/>
                <w:sz w:val="18"/>
                <w:szCs w:val="18"/>
                <w:lang w:bidi="ar-EG"/>
              </w:rPr>
              <w:t xml:space="preserve">Effect of </w:t>
            </w:r>
            <w:proofErr w:type="spellStart"/>
            <w:r w:rsidRPr="00703480">
              <w:rPr>
                <w:rFonts w:asciiTheme="majorBidi" w:hAnsiTheme="majorBidi" w:cstheme="majorBidi"/>
                <w:sz w:val="18"/>
                <w:szCs w:val="18"/>
                <w:lang w:bidi="ar-EG"/>
              </w:rPr>
              <w:t>nano</w:t>
            </w:r>
            <w:proofErr w:type="spellEnd"/>
            <w:r w:rsidRPr="00703480">
              <w:rPr>
                <w:rFonts w:asciiTheme="majorBidi" w:hAnsiTheme="majorBidi" w:cstheme="majorBidi"/>
                <w:sz w:val="18"/>
                <w:szCs w:val="18"/>
                <w:lang w:bidi="ar-EG"/>
              </w:rPr>
              <w:t xml:space="preserve"> particle fertilizers on growth , seed yield </w:t>
            </w:r>
            <w:r w:rsidR="00AD41FB" w:rsidRPr="00703480">
              <w:rPr>
                <w:rFonts w:asciiTheme="majorBidi" w:hAnsiTheme="majorBidi" w:cstheme="majorBidi"/>
                <w:sz w:val="18"/>
                <w:szCs w:val="18"/>
                <w:lang w:bidi="ar-EG"/>
              </w:rPr>
              <w:t xml:space="preserve">and active constituent s of </w:t>
            </w:r>
            <w:proofErr w:type="spellStart"/>
            <w:r w:rsidR="00AD41FB" w:rsidRPr="00703480">
              <w:rPr>
                <w:rFonts w:asciiTheme="majorBidi" w:hAnsiTheme="majorBidi" w:cstheme="majorBidi"/>
                <w:sz w:val="18"/>
                <w:szCs w:val="18"/>
                <w:lang w:bidi="ar-EG"/>
              </w:rPr>
              <w:t>silybum</w:t>
            </w:r>
            <w:proofErr w:type="spellEnd"/>
            <w:r w:rsidR="00AD41FB" w:rsidRPr="00703480">
              <w:rPr>
                <w:rFonts w:asciiTheme="majorBidi" w:hAnsiTheme="majorBidi" w:cstheme="majorBidi"/>
                <w:sz w:val="18"/>
                <w:szCs w:val="18"/>
                <w:lang w:bidi="ar-EG"/>
              </w:rPr>
              <w:t xml:space="preserve"> </w:t>
            </w:r>
            <w:proofErr w:type="spellStart"/>
            <w:r w:rsidR="00AD41FB" w:rsidRPr="00703480">
              <w:rPr>
                <w:rFonts w:asciiTheme="majorBidi" w:hAnsiTheme="majorBidi" w:cstheme="majorBidi"/>
                <w:sz w:val="18"/>
                <w:szCs w:val="18"/>
                <w:lang w:bidi="ar-EG"/>
              </w:rPr>
              <w:t>marianum</w:t>
            </w:r>
            <w:proofErr w:type="spellEnd"/>
            <w:r w:rsidR="00AD41FB" w:rsidRPr="00703480">
              <w:rPr>
                <w:rFonts w:asciiTheme="majorBidi" w:hAnsiTheme="majorBidi" w:cstheme="majorBidi"/>
                <w:sz w:val="18"/>
                <w:szCs w:val="18"/>
                <w:lang w:bidi="ar-EG"/>
              </w:rPr>
              <w:t xml:space="preserve"> plant </w:t>
            </w:r>
            <w:r w:rsidR="004A5AD0" w:rsidRPr="00703480">
              <w:rPr>
                <w:rFonts w:asciiTheme="majorBidi" w:hAnsiTheme="majorBidi" w:cstheme="majorBidi"/>
                <w:sz w:val="18"/>
                <w:szCs w:val="18"/>
                <w:rtl/>
                <w:lang w:bidi="ar-EG"/>
              </w:rPr>
              <w:t xml:space="preserve"> </w:t>
            </w:r>
          </w:p>
          <w:p w:rsidR="00703480" w:rsidRPr="00703480" w:rsidRDefault="00AD41FB" w:rsidP="00703480">
            <w:pPr>
              <w:tabs>
                <w:tab w:val="left" w:pos="972"/>
                <w:tab w:val="right" w:pos="9627"/>
              </w:tabs>
              <w:spacing w:line="240" w:lineRule="auto"/>
              <w:rPr>
                <w:rFonts w:asciiTheme="majorBidi" w:hAnsiTheme="majorBidi" w:cstheme="majorBidi"/>
                <w:sz w:val="18"/>
                <w:szCs w:val="18"/>
                <w:lang w:bidi="ar-EG"/>
              </w:rPr>
            </w:pPr>
            <w:r w:rsidRPr="00703480">
              <w:rPr>
                <w:rFonts w:asciiTheme="majorBidi" w:hAnsiTheme="majorBidi" w:cstheme="majorBidi"/>
                <w:sz w:val="18"/>
                <w:szCs w:val="18"/>
                <w:lang w:bidi="ar-EG"/>
              </w:rPr>
              <w:t xml:space="preserve">Studies on </w:t>
            </w:r>
            <w:proofErr w:type="spellStart"/>
            <w:r w:rsidRPr="00703480">
              <w:rPr>
                <w:rFonts w:asciiTheme="majorBidi" w:hAnsiTheme="majorBidi" w:cstheme="majorBidi"/>
                <w:sz w:val="18"/>
                <w:szCs w:val="18"/>
                <w:lang w:bidi="ar-EG"/>
              </w:rPr>
              <w:t>preharvest</w:t>
            </w:r>
            <w:proofErr w:type="spellEnd"/>
            <w:r w:rsidRPr="00703480">
              <w:rPr>
                <w:rFonts w:asciiTheme="majorBidi" w:hAnsiTheme="majorBidi" w:cstheme="majorBidi"/>
                <w:sz w:val="18"/>
                <w:szCs w:val="18"/>
                <w:lang w:bidi="ar-EG"/>
              </w:rPr>
              <w:t xml:space="preserve"> or postharvest treatments of some flowers and or foliage plants and or green </w:t>
            </w:r>
            <w:r w:rsidR="00703480" w:rsidRPr="00703480">
              <w:rPr>
                <w:rFonts w:asciiTheme="majorBidi" w:hAnsiTheme="majorBidi" w:cstheme="majorBidi"/>
                <w:sz w:val="18"/>
                <w:szCs w:val="18"/>
                <w:lang w:bidi="ar-EG"/>
              </w:rPr>
              <w:t xml:space="preserve"> </w:t>
            </w:r>
          </w:p>
          <w:p w:rsidR="004A5AD0" w:rsidRPr="00703480" w:rsidRDefault="00703480" w:rsidP="00703480">
            <w:pPr>
              <w:tabs>
                <w:tab w:val="left" w:pos="972"/>
                <w:tab w:val="right" w:pos="9627"/>
              </w:tabs>
              <w:spacing w:line="240" w:lineRule="auto"/>
              <w:rPr>
                <w:rFonts w:asciiTheme="majorBidi" w:hAnsiTheme="majorBidi" w:cstheme="majorBidi"/>
                <w:sz w:val="18"/>
                <w:szCs w:val="18"/>
                <w:lang w:bidi="ar-EG"/>
              </w:rPr>
            </w:pPr>
            <w:r w:rsidRPr="00703480">
              <w:rPr>
                <w:rFonts w:asciiTheme="majorBidi" w:hAnsiTheme="majorBidi" w:cstheme="majorBidi"/>
                <w:sz w:val="18"/>
                <w:szCs w:val="18"/>
                <w:lang w:bidi="ar-EG"/>
              </w:rPr>
              <w:t xml:space="preserve">Physiological studies on some medicinal and aromatic plants </w:t>
            </w:r>
            <w:r w:rsidR="004A5AD0" w:rsidRPr="00703480">
              <w:rPr>
                <w:rFonts w:asciiTheme="majorBidi" w:hAnsiTheme="majorBidi" w:cstheme="majorBidi"/>
                <w:sz w:val="18"/>
                <w:szCs w:val="18"/>
                <w:rtl/>
                <w:lang w:bidi="ar-EG"/>
              </w:rPr>
              <w:t xml:space="preserve">                               </w:t>
            </w:r>
          </w:p>
        </w:tc>
        <w:tc>
          <w:tcPr>
            <w:tcW w:w="5600" w:type="dxa"/>
            <w:shd w:val="clear" w:color="auto" w:fill="D2EAF1"/>
          </w:tcPr>
          <w:p w:rsidR="004A5AD0" w:rsidRPr="00703480" w:rsidRDefault="004A5AD0" w:rsidP="00703480">
            <w:pPr>
              <w:spacing w:line="240" w:lineRule="auto"/>
              <w:rPr>
                <w:rFonts w:asciiTheme="majorBidi" w:hAnsiTheme="majorBidi" w:cstheme="majorBidi"/>
                <w:sz w:val="18"/>
                <w:szCs w:val="18"/>
                <w:lang w:bidi="ar-EG"/>
              </w:rPr>
            </w:pPr>
            <w:r w:rsidRPr="00703480">
              <w:rPr>
                <w:rFonts w:asciiTheme="majorBidi" w:hAnsiTheme="majorBidi" w:cstheme="majorBidi"/>
                <w:sz w:val="18"/>
                <w:szCs w:val="18"/>
                <w:rtl/>
                <w:lang w:bidi="ar-EG"/>
              </w:rPr>
              <w:t>عدد رسائل الماجستير</w:t>
            </w:r>
          </w:p>
          <w:p w:rsidR="00AD41FB" w:rsidRPr="00703480" w:rsidRDefault="00AD41FB" w:rsidP="00703480">
            <w:pPr>
              <w:spacing w:line="240" w:lineRule="auto"/>
              <w:rPr>
                <w:rFonts w:asciiTheme="majorBidi" w:hAnsiTheme="majorBidi" w:cstheme="majorBidi"/>
                <w:sz w:val="18"/>
                <w:szCs w:val="18"/>
                <w:lang w:bidi="ar-EG"/>
              </w:rPr>
            </w:pPr>
            <w:r w:rsidRPr="00703480">
              <w:rPr>
                <w:rFonts w:asciiTheme="majorBidi" w:hAnsiTheme="majorBidi" w:cstheme="majorBidi"/>
                <w:sz w:val="18"/>
                <w:szCs w:val="18"/>
                <w:lang w:bidi="ar-EG"/>
              </w:rPr>
              <w:t xml:space="preserve">Effect of irrigation rates and bio fertilization on </w:t>
            </w:r>
            <w:proofErr w:type="spellStart"/>
            <w:r w:rsidRPr="00703480">
              <w:rPr>
                <w:rFonts w:asciiTheme="majorBidi" w:hAnsiTheme="majorBidi" w:cstheme="majorBidi"/>
                <w:sz w:val="18"/>
                <w:szCs w:val="18"/>
                <w:lang w:bidi="ar-EG"/>
              </w:rPr>
              <w:t>silybum</w:t>
            </w:r>
            <w:proofErr w:type="spellEnd"/>
            <w:r w:rsidRPr="00703480">
              <w:rPr>
                <w:rFonts w:asciiTheme="majorBidi" w:hAnsiTheme="majorBidi" w:cstheme="majorBidi"/>
                <w:sz w:val="18"/>
                <w:szCs w:val="18"/>
                <w:lang w:bidi="ar-EG"/>
              </w:rPr>
              <w:t xml:space="preserve"> </w:t>
            </w:r>
            <w:proofErr w:type="spellStart"/>
            <w:r w:rsidRPr="00703480">
              <w:rPr>
                <w:rFonts w:asciiTheme="majorBidi" w:hAnsiTheme="majorBidi" w:cstheme="majorBidi"/>
                <w:sz w:val="18"/>
                <w:szCs w:val="18"/>
                <w:lang w:bidi="ar-EG"/>
              </w:rPr>
              <w:t>marianum</w:t>
            </w:r>
            <w:proofErr w:type="spellEnd"/>
            <w:r w:rsidRPr="00703480">
              <w:rPr>
                <w:rFonts w:asciiTheme="majorBidi" w:hAnsiTheme="majorBidi" w:cstheme="majorBidi"/>
                <w:sz w:val="18"/>
                <w:szCs w:val="18"/>
                <w:lang w:bidi="ar-EG"/>
              </w:rPr>
              <w:t xml:space="preserve"> plant </w:t>
            </w:r>
            <w:r w:rsidRPr="00703480">
              <w:rPr>
                <w:rFonts w:asciiTheme="majorBidi" w:hAnsiTheme="majorBidi" w:cstheme="majorBidi"/>
                <w:sz w:val="18"/>
                <w:szCs w:val="18"/>
                <w:rtl/>
                <w:lang w:bidi="ar-EG"/>
              </w:rPr>
              <w:t xml:space="preserve"> </w:t>
            </w:r>
          </w:p>
          <w:p w:rsidR="00AD41FB" w:rsidRPr="00703480" w:rsidRDefault="00AD41FB" w:rsidP="00703480">
            <w:pPr>
              <w:spacing w:line="240" w:lineRule="auto"/>
              <w:rPr>
                <w:rFonts w:asciiTheme="majorBidi" w:hAnsiTheme="majorBidi" w:cstheme="majorBidi"/>
                <w:sz w:val="18"/>
                <w:szCs w:val="18"/>
                <w:lang w:bidi="ar-EG"/>
              </w:rPr>
            </w:pPr>
            <w:r w:rsidRPr="00703480">
              <w:rPr>
                <w:rFonts w:asciiTheme="majorBidi" w:hAnsiTheme="majorBidi" w:cstheme="majorBidi"/>
                <w:sz w:val="18"/>
                <w:szCs w:val="18"/>
                <w:lang w:bidi="ar-EG"/>
              </w:rPr>
              <w:t xml:space="preserve">Effect of some horticultural treatments on </w:t>
            </w:r>
            <w:r w:rsidRPr="00703480">
              <w:rPr>
                <w:rFonts w:asciiTheme="majorBidi" w:hAnsiTheme="majorBidi" w:cstheme="majorBidi"/>
                <w:i/>
                <w:iCs/>
                <w:sz w:val="18"/>
                <w:szCs w:val="18"/>
                <w:lang w:bidi="ar-EG"/>
              </w:rPr>
              <w:t>Henna</w:t>
            </w:r>
            <w:r w:rsidRPr="00703480">
              <w:rPr>
                <w:rFonts w:asciiTheme="majorBidi" w:hAnsiTheme="majorBidi" w:cstheme="majorBidi"/>
                <w:sz w:val="18"/>
                <w:szCs w:val="18"/>
                <w:lang w:bidi="ar-EG"/>
              </w:rPr>
              <w:t xml:space="preserve"> </w:t>
            </w:r>
          </w:p>
          <w:p w:rsidR="00AD41FB" w:rsidRPr="00703480" w:rsidRDefault="00AD41FB" w:rsidP="00703480">
            <w:pPr>
              <w:spacing w:line="240" w:lineRule="auto"/>
              <w:rPr>
                <w:rFonts w:asciiTheme="majorBidi" w:hAnsiTheme="majorBidi" w:cstheme="majorBidi"/>
                <w:sz w:val="18"/>
                <w:szCs w:val="18"/>
                <w:lang w:bidi="ar-EG"/>
              </w:rPr>
            </w:pPr>
            <w:r w:rsidRPr="00703480">
              <w:rPr>
                <w:rFonts w:asciiTheme="majorBidi" w:hAnsiTheme="majorBidi" w:cstheme="majorBidi"/>
                <w:sz w:val="18"/>
                <w:szCs w:val="18"/>
                <w:lang w:bidi="ar-EG"/>
              </w:rPr>
              <w:t xml:space="preserve">Physiological </w:t>
            </w:r>
            <w:r w:rsidR="00703480" w:rsidRPr="00703480">
              <w:rPr>
                <w:rFonts w:asciiTheme="majorBidi" w:hAnsiTheme="majorBidi" w:cstheme="majorBidi"/>
                <w:sz w:val="18"/>
                <w:szCs w:val="18"/>
                <w:lang w:bidi="ar-EG"/>
              </w:rPr>
              <w:t xml:space="preserve">studies on some indoor plants </w:t>
            </w:r>
          </w:p>
          <w:p w:rsidR="00AD41FB" w:rsidRPr="00703480" w:rsidRDefault="00703480" w:rsidP="00703480">
            <w:pPr>
              <w:tabs>
                <w:tab w:val="left" w:pos="2175"/>
              </w:tabs>
              <w:spacing w:line="240" w:lineRule="auto"/>
              <w:rPr>
                <w:rFonts w:asciiTheme="majorBidi" w:hAnsiTheme="majorBidi" w:cstheme="majorBidi"/>
                <w:sz w:val="18"/>
                <w:szCs w:val="18"/>
                <w:rtl/>
                <w:lang w:bidi="ar-EG"/>
              </w:rPr>
            </w:pPr>
            <w:r w:rsidRPr="00703480">
              <w:rPr>
                <w:rFonts w:asciiTheme="majorBidi" w:hAnsiTheme="majorBidi" w:cstheme="majorBidi"/>
                <w:sz w:val="18"/>
                <w:szCs w:val="18"/>
                <w:lang w:bidi="ar-EG"/>
              </w:rPr>
              <w:tab/>
            </w:r>
          </w:p>
          <w:p w:rsidR="004A5AD0" w:rsidRPr="00703480" w:rsidRDefault="004A5AD0" w:rsidP="00703480">
            <w:pPr>
              <w:spacing w:line="240" w:lineRule="auto"/>
              <w:rPr>
                <w:rFonts w:asciiTheme="majorBidi" w:hAnsiTheme="majorBidi" w:cstheme="majorBidi"/>
                <w:sz w:val="18"/>
                <w:szCs w:val="18"/>
                <w:rtl/>
                <w:lang w:bidi="ar-EG"/>
              </w:rPr>
            </w:pPr>
            <w:r w:rsidRPr="00703480">
              <w:rPr>
                <w:rFonts w:asciiTheme="majorBidi" w:hAnsiTheme="majorBidi" w:cstheme="majorBidi"/>
                <w:sz w:val="18"/>
                <w:szCs w:val="18"/>
                <w:rtl/>
                <w:lang w:bidi="ar-EG"/>
              </w:rPr>
              <w:t xml:space="preserve">                                                 </w:t>
            </w:r>
          </w:p>
        </w:tc>
      </w:tr>
      <w:tr w:rsidR="004A5AD0" w:rsidRPr="00703480" w:rsidTr="006B4665">
        <w:trPr>
          <w:trHeight w:val="2068"/>
          <w:jc w:val="center"/>
        </w:trPr>
        <w:tc>
          <w:tcPr>
            <w:tcW w:w="11905" w:type="dxa"/>
            <w:gridSpan w:val="4"/>
          </w:tcPr>
          <w:p w:rsidR="004A5AD0" w:rsidRPr="00703480" w:rsidRDefault="004A5AD0" w:rsidP="00D71D29">
            <w:pPr>
              <w:spacing w:line="240" w:lineRule="auto"/>
              <w:jc w:val="right"/>
              <w:rPr>
                <w:rFonts w:asciiTheme="majorBidi" w:hAnsiTheme="majorBidi" w:cstheme="majorBidi"/>
                <w:b/>
                <w:bCs/>
                <w:sz w:val="18"/>
                <w:szCs w:val="18"/>
                <w:lang w:bidi="ar-EG"/>
              </w:rPr>
            </w:pPr>
            <w:r w:rsidRPr="00703480">
              <w:rPr>
                <w:rFonts w:asciiTheme="majorBidi" w:hAnsiTheme="majorBidi" w:cstheme="majorBidi"/>
                <w:b/>
                <w:bCs/>
                <w:sz w:val="18"/>
                <w:szCs w:val="18"/>
                <w:rtl/>
                <w:lang w:bidi="ar-EG"/>
              </w:rPr>
              <w:tab/>
            </w:r>
            <w:r w:rsidRPr="00703480">
              <w:rPr>
                <w:rFonts w:asciiTheme="majorBidi" w:hAnsiTheme="majorBidi" w:cstheme="majorBidi"/>
                <w:b/>
                <w:bCs/>
                <w:sz w:val="18"/>
                <w:szCs w:val="18"/>
                <w:lang w:bidi="ar-EG"/>
              </w:rPr>
              <w:t>Projects</w:t>
            </w:r>
          </w:p>
          <w:p w:rsidR="004A5AD0" w:rsidRPr="00703480" w:rsidRDefault="004A5AD0" w:rsidP="00D71D29">
            <w:pPr>
              <w:pStyle w:val="a3"/>
              <w:numPr>
                <w:ilvl w:val="0"/>
                <w:numId w:val="1"/>
              </w:numPr>
              <w:bidi/>
              <w:spacing w:after="200" w:line="240" w:lineRule="auto"/>
              <w:jc w:val="both"/>
              <w:rPr>
                <w:rFonts w:asciiTheme="majorBidi" w:hAnsiTheme="majorBidi" w:cstheme="majorBidi"/>
                <w:b/>
                <w:bCs/>
                <w:sz w:val="18"/>
                <w:szCs w:val="18"/>
                <w:lang w:bidi="ar-EG"/>
              </w:rPr>
            </w:pPr>
            <w:r w:rsidRPr="00703480">
              <w:rPr>
                <w:rFonts w:asciiTheme="majorBidi" w:hAnsiTheme="majorBidi" w:cstheme="majorBidi"/>
                <w:b/>
                <w:bCs/>
                <w:sz w:val="18"/>
                <w:szCs w:val="18"/>
                <w:rtl/>
                <w:lang w:bidi="ar-EG"/>
              </w:rPr>
              <w:t xml:space="preserve">المشاركة فى المشروعات الآتية: </w:t>
            </w:r>
          </w:p>
          <w:p w:rsidR="004A5AD0" w:rsidRPr="00703480" w:rsidRDefault="004A5AD0" w:rsidP="00D71D29">
            <w:pPr>
              <w:pStyle w:val="a3"/>
              <w:numPr>
                <w:ilvl w:val="0"/>
                <w:numId w:val="2"/>
              </w:numPr>
              <w:bidi/>
              <w:spacing w:after="200" w:line="240" w:lineRule="auto"/>
              <w:jc w:val="both"/>
              <w:rPr>
                <w:rFonts w:asciiTheme="majorBidi" w:hAnsiTheme="majorBidi" w:cstheme="majorBidi"/>
                <w:b/>
                <w:bCs/>
                <w:sz w:val="18"/>
                <w:szCs w:val="18"/>
                <w:lang w:bidi="ar-EG"/>
              </w:rPr>
            </w:pPr>
            <w:r w:rsidRPr="00703480">
              <w:rPr>
                <w:rFonts w:asciiTheme="majorBidi" w:hAnsiTheme="majorBidi" w:cstheme="majorBidi"/>
                <w:b/>
                <w:bCs/>
                <w:sz w:val="18"/>
                <w:szCs w:val="18"/>
                <w:rtl/>
                <w:lang w:bidi="ar-EG"/>
              </w:rPr>
              <w:t xml:space="preserve">مشروع الأشجار والغابات مع جامعة الأسكندرية ومركز تنمية الصحراء بالجامعة الأمريكية والحكومة الكندية بهدف دراسة وأقلمة الأشجار تحت ظروف المناطق الصحراوية. </w:t>
            </w:r>
          </w:p>
          <w:p w:rsidR="004A5AD0" w:rsidRPr="00703480" w:rsidRDefault="004A5AD0" w:rsidP="00D71D29">
            <w:pPr>
              <w:pStyle w:val="a3"/>
              <w:numPr>
                <w:ilvl w:val="0"/>
                <w:numId w:val="2"/>
              </w:numPr>
              <w:bidi/>
              <w:spacing w:after="200" w:line="240" w:lineRule="auto"/>
              <w:jc w:val="both"/>
              <w:rPr>
                <w:rFonts w:asciiTheme="majorBidi" w:hAnsiTheme="majorBidi" w:cstheme="majorBidi"/>
                <w:b/>
                <w:bCs/>
                <w:sz w:val="18"/>
                <w:szCs w:val="18"/>
                <w:lang w:bidi="ar-EG"/>
              </w:rPr>
            </w:pPr>
            <w:r w:rsidRPr="00703480">
              <w:rPr>
                <w:rFonts w:asciiTheme="majorBidi" w:hAnsiTheme="majorBidi" w:cstheme="majorBidi"/>
                <w:b/>
                <w:bCs/>
                <w:sz w:val="18"/>
                <w:szCs w:val="18"/>
                <w:rtl/>
                <w:lang w:bidi="ar-EG"/>
              </w:rPr>
              <w:t xml:space="preserve">مشروع أنتاج نباتات الزينة من خلال مزارع الأنسجة. </w:t>
            </w:r>
          </w:p>
          <w:p w:rsidR="004A5AD0" w:rsidRPr="00703480" w:rsidRDefault="004A5AD0" w:rsidP="00D71D29">
            <w:pPr>
              <w:pStyle w:val="a3"/>
              <w:numPr>
                <w:ilvl w:val="0"/>
                <w:numId w:val="2"/>
              </w:numPr>
              <w:bidi/>
              <w:spacing w:after="200" w:line="240" w:lineRule="auto"/>
              <w:jc w:val="both"/>
              <w:rPr>
                <w:rFonts w:asciiTheme="majorBidi" w:hAnsiTheme="majorBidi" w:cstheme="majorBidi"/>
                <w:b/>
                <w:bCs/>
                <w:sz w:val="18"/>
                <w:szCs w:val="18"/>
                <w:lang w:bidi="ar-EG"/>
              </w:rPr>
            </w:pPr>
            <w:r w:rsidRPr="00703480">
              <w:rPr>
                <w:rFonts w:asciiTheme="majorBidi" w:hAnsiTheme="majorBidi" w:cstheme="majorBidi"/>
                <w:b/>
                <w:bCs/>
                <w:sz w:val="18"/>
                <w:szCs w:val="18"/>
                <w:rtl/>
                <w:lang w:bidi="ar-EG"/>
              </w:rPr>
              <w:t>انتاج نباتات البطاطس الخالية من الفيروس من خلال مزارع الأنسجة من ضمن مشاريع نقل التكنولوجيا.</w:t>
            </w:r>
          </w:p>
          <w:p w:rsidR="004A5AD0" w:rsidRPr="00703480" w:rsidRDefault="004A5AD0" w:rsidP="00D71D29">
            <w:pPr>
              <w:pStyle w:val="a3"/>
              <w:numPr>
                <w:ilvl w:val="0"/>
                <w:numId w:val="1"/>
              </w:numPr>
              <w:bidi/>
              <w:spacing w:after="200" w:line="240" w:lineRule="auto"/>
              <w:jc w:val="both"/>
              <w:rPr>
                <w:rFonts w:asciiTheme="majorBidi" w:hAnsiTheme="majorBidi" w:cstheme="majorBidi"/>
                <w:b/>
                <w:bCs/>
                <w:sz w:val="18"/>
                <w:szCs w:val="18"/>
                <w:lang w:bidi="ar-EG"/>
              </w:rPr>
            </w:pPr>
            <w:r w:rsidRPr="00703480">
              <w:rPr>
                <w:rFonts w:asciiTheme="majorBidi" w:hAnsiTheme="majorBidi" w:cstheme="majorBidi"/>
                <w:b/>
                <w:bCs/>
                <w:sz w:val="18"/>
                <w:szCs w:val="18"/>
                <w:rtl/>
                <w:lang w:bidi="ar-EG"/>
              </w:rPr>
              <w:t xml:space="preserve">المشاركة فى تخطيط وإنشاء وزراعة المسطحات الخضراء بالجامعة القديمة والجديدة وتخطيط وتجميل موقع المستشفى الجامعى بالكيلو 4.5 وإنشاء مشتل الزينة بكلية الزراعة بالجامعة الجديدة والإشراف على مشتل الزينة والمسطحات بالجامعة والمستشفى الجامعى – الإشراف على حدائق هيئة قناة السويس – المشاركة فى عملية التشجير والتجميل بمحافظة الإسماعيلية – إلقاء محاضرات فى مجال الزينة وتنسيق الحدائق بمركز الدعم الإعلامى ومدارس الزراعة بالإسماعيلية. </w:t>
            </w:r>
          </w:p>
          <w:p w:rsidR="004A5AD0" w:rsidRPr="00703480" w:rsidRDefault="004A5AD0" w:rsidP="00D71D29">
            <w:pPr>
              <w:spacing w:line="240" w:lineRule="auto"/>
              <w:jc w:val="right"/>
              <w:rPr>
                <w:rFonts w:asciiTheme="majorBidi" w:hAnsiTheme="majorBidi" w:cstheme="majorBidi"/>
                <w:b/>
                <w:bCs/>
                <w:sz w:val="18"/>
                <w:szCs w:val="18"/>
                <w:lang w:bidi="ar-EG"/>
              </w:rPr>
            </w:pPr>
          </w:p>
          <w:p w:rsidR="004A5AD0" w:rsidRPr="00703480" w:rsidRDefault="004A5AD0" w:rsidP="00D71D29">
            <w:pPr>
              <w:spacing w:line="240" w:lineRule="auto"/>
              <w:jc w:val="right"/>
              <w:rPr>
                <w:rFonts w:asciiTheme="majorBidi" w:hAnsiTheme="majorBidi" w:cstheme="majorBidi"/>
                <w:b/>
                <w:bCs/>
                <w:sz w:val="18"/>
                <w:szCs w:val="18"/>
              </w:rPr>
            </w:pPr>
          </w:p>
        </w:tc>
      </w:tr>
    </w:tbl>
    <w:p w:rsidR="004A5AD0" w:rsidRPr="00703480" w:rsidRDefault="004A5AD0" w:rsidP="00D71D29">
      <w:pPr>
        <w:pStyle w:val="Default"/>
        <w:jc w:val="both"/>
        <w:rPr>
          <w:rFonts w:asciiTheme="majorBidi" w:eastAsia="ヒラギノ角ゴ Pro W3" w:hAnsiTheme="majorBidi" w:cstheme="majorBidi"/>
          <w:i/>
          <w:iCs/>
          <w:color w:val="auto"/>
          <w:sz w:val="18"/>
          <w:szCs w:val="18"/>
          <w:lang w:eastAsia="fr-FR"/>
        </w:rPr>
      </w:pPr>
    </w:p>
    <w:sectPr w:rsidR="004A5AD0" w:rsidRPr="00703480" w:rsidSect="002519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74CC"/>
    <w:multiLevelType w:val="hybridMultilevel"/>
    <w:tmpl w:val="C54EC71A"/>
    <w:lvl w:ilvl="0" w:tplc="0B481D34">
      <w:start w:val="1"/>
      <w:numFmt w:val="decimal"/>
      <w:lvlText w:val="%1-"/>
      <w:lvlJc w:val="left"/>
      <w:pPr>
        <w:ind w:left="72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375F6912"/>
    <w:multiLevelType w:val="hybridMultilevel"/>
    <w:tmpl w:val="444813AA"/>
    <w:lvl w:ilvl="0" w:tplc="8C9807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56E76"/>
    <w:multiLevelType w:val="hybridMultilevel"/>
    <w:tmpl w:val="01E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1D54D8"/>
    <w:multiLevelType w:val="hybridMultilevel"/>
    <w:tmpl w:val="3FD2D0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87314F"/>
    <w:multiLevelType w:val="hybridMultilevel"/>
    <w:tmpl w:val="74A2CDFC"/>
    <w:lvl w:ilvl="0" w:tplc="033EC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A66347"/>
    <w:multiLevelType w:val="hybridMultilevel"/>
    <w:tmpl w:val="BAA83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4A5AD0"/>
    <w:rsid w:val="00135480"/>
    <w:rsid w:val="002802C9"/>
    <w:rsid w:val="00290731"/>
    <w:rsid w:val="003E22FE"/>
    <w:rsid w:val="00424944"/>
    <w:rsid w:val="004A5AD0"/>
    <w:rsid w:val="00631AB6"/>
    <w:rsid w:val="006B4665"/>
    <w:rsid w:val="00703480"/>
    <w:rsid w:val="007C7318"/>
    <w:rsid w:val="00AD41FB"/>
    <w:rsid w:val="00B91AC8"/>
    <w:rsid w:val="00C30CB9"/>
    <w:rsid w:val="00CA615D"/>
    <w:rsid w:val="00CA79BA"/>
    <w:rsid w:val="00D71D29"/>
    <w:rsid w:val="00E81FCC"/>
    <w:rsid w:val="00F04F12"/>
    <w:rsid w:val="00F0714D"/>
    <w:rsid w:val="00F4229B"/>
    <w:rsid w:val="00F46F89"/>
    <w:rsid w:val="00FB6CCB"/>
    <w:rsid w:val="00FC0545"/>
    <w:rsid w:val="00FE1F0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D0"/>
    <w:pPr>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A5AD0"/>
    <w:pPr>
      <w:autoSpaceDE w:val="0"/>
      <w:autoSpaceDN w:val="0"/>
      <w:adjustRightInd w:val="0"/>
      <w:spacing w:after="0" w:line="240" w:lineRule="auto"/>
    </w:pPr>
    <w:rPr>
      <w:rFonts w:ascii="Arabic Transparent" w:eastAsia="Times New Roman" w:hAnsi="Arabic Transparent" w:cs="Arabic Transparent"/>
      <w:color w:val="000000"/>
      <w:sz w:val="24"/>
      <w:szCs w:val="24"/>
    </w:rPr>
  </w:style>
  <w:style w:type="paragraph" w:styleId="a3">
    <w:name w:val="List Paragraph"/>
    <w:basedOn w:val="a"/>
    <w:uiPriority w:val="34"/>
    <w:qFormat/>
    <w:rsid w:val="004A5AD0"/>
    <w:pPr>
      <w:ind w:left="720"/>
      <w:contextualSpacing/>
    </w:pPr>
  </w:style>
  <w:style w:type="paragraph" w:styleId="a4">
    <w:name w:val="Balloon Text"/>
    <w:basedOn w:val="a"/>
    <w:link w:val="Char"/>
    <w:uiPriority w:val="99"/>
    <w:semiHidden/>
    <w:unhideWhenUsed/>
    <w:rsid w:val="00B91AC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91AC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HefniM</dc:creator>
  <cp:lastModifiedBy>mohamed</cp:lastModifiedBy>
  <cp:revision>3</cp:revision>
  <dcterms:created xsi:type="dcterms:W3CDTF">2020-05-11T09:38:00Z</dcterms:created>
  <dcterms:modified xsi:type="dcterms:W3CDTF">2020-05-20T01:13:00Z</dcterms:modified>
</cp:coreProperties>
</file>