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3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80" w:firstRow="0" w:lastRow="0" w:firstColumn="1" w:lastColumn="1" w:noHBand="0" w:noVBand="0"/>
      </w:tblPr>
      <w:tblGrid>
        <w:gridCol w:w="2268"/>
        <w:gridCol w:w="2520"/>
        <w:gridCol w:w="133"/>
        <w:gridCol w:w="4922"/>
      </w:tblGrid>
      <w:tr w:rsidR="00F763B6" w:rsidRPr="00442C18" w:rsidTr="00A13F94">
        <w:trPr>
          <w:trHeight w:val="225"/>
          <w:jc w:val="center"/>
        </w:trPr>
        <w:tc>
          <w:tcPr>
            <w:tcW w:w="9843" w:type="dxa"/>
            <w:gridSpan w:val="4"/>
            <w:shd w:val="clear" w:color="auto" w:fill="D2EAF1"/>
          </w:tcPr>
          <w:p w:rsidR="00F763B6" w:rsidRPr="00442C18" w:rsidRDefault="00F763B6" w:rsidP="00A13F94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bookmarkStart w:id="0" w:name="_GoBack"/>
            <w:bookmarkEnd w:id="0"/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البيانات الاساسية 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Basic information                                                                                              </w:t>
            </w:r>
          </w:p>
        </w:tc>
      </w:tr>
      <w:tr w:rsidR="00F763B6" w:rsidRPr="00442C18" w:rsidTr="00A13F94">
        <w:trPr>
          <w:trHeight w:val="1480"/>
          <w:jc w:val="center"/>
        </w:trPr>
        <w:tc>
          <w:tcPr>
            <w:tcW w:w="4788" w:type="dxa"/>
            <w:gridSpan w:val="2"/>
          </w:tcPr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ACEE8" wp14:editId="34B0654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12065</wp:posOffset>
                      </wp:positionV>
                      <wp:extent cx="1082040" cy="784860"/>
                      <wp:effectExtent l="0" t="0" r="22860" b="1524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040" cy="78486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63B6" w:rsidRDefault="00F763B6" w:rsidP="00F763B6">
                                  <w:pPr>
                                    <w:jc w:val="center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صورة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" o:spid="_x0000_s1026" style="position:absolute;margin-left:4.85pt;margin-top:.95pt;width:85.2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ZMjwIAADMFAAAOAAAAZHJzL2Uyb0RvYy54bWysVEtv2zAMvg/YfxB0X+0EbpMZdYogRYcB&#10;RVs0HXpmZNkWoNckJXb360fJTt+nYTkopEnx8X2kzi8GJcmBOy+MrujsJKeEa2ZqoduK/nq4+rak&#10;xAfQNUijeUWfuKcXq69fzntb8rnpjKy5IxhE+7K3Fe1CsGWWedZxBf7EWK7R2BinIKDq2qx20GN0&#10;JbN5np9lvXG1dYZx7/Hr5WikqxS/aTgLt03jeSCyolhbSKdL5y6e2eocytaB7QSbyoB/qEKB0Jj0&#10;OdQlBCB7Jz6EUoI5400TTphRmWkawXjqAbuZ5e+62XZgeeoFwfH2GSb//8Kym8OdI6JG7ijRoJCi&#10;ewQNdCt5Se7NXte8JhvjNHJMZhGv3voSr23tnZs0j2Jsfmiciv/YFhkSxk/PGPMhEIYfZ/lynhdI&#10;BUPbYlkszxIJ2ctt63z4wY0iUaioizXEmhK+cLj2AdOi/9EvZvRGivpKSJkU1+420pEDIOlFsZhv&#10;ilg3XnnjJjXpsZ75Io/VAA5fIyGgqCzC4XVLCcgWp5oFl3K/ue0/SZKSd1DzMfVpjr9j5tH9YxWx&#10;i0vw3XglpYhXoFQi4GZIoSq6jIGOkaSOVp5me8IiMjJyEKUw7IaJmJ2pn5BeZ8a595ZdCcx3DT7c&#10;gcNBx85xecMtHo00CIeZJEo64/589j364/yhlZIeFweh+r0HxymRPzVO5vdZEekNSSlOF3NU3GvL&#10;7rVF79XGIE04fVhdEqN/kEexcUY94o6vY1Y0gWaYeyRlUjZhXGh8JRhfr5MbbpeFcK23lsXgEbKI&#10;9MPwCM5OkxVwJm/MccmgfDdbo2+8qc16H0wj0uBFiEdckcyo4GYmWqdXJK7+az15vbx1q78AAAD/&#10;/wMAUEsDBBQABgAIAAAAIQCJg9+i3wAAAAcBAAAPAAAAZHJzL2Rvd25yZXYueG1sTI5BS8NAEIXv&#10;gv9hGcGb3aRS28ZsigoiIohtRfC2zU6ywexszG7T1F/v9KS3N+893nz5anStGLAPjScF6SQBgVR6&#10;01Ct4H37eLUAEaImo1tPqOCIAVbF+VmuM+MPtMZhE2vBIxQyrcDG2GVShtKi02HiOyTOKt87Hfns&#10;a2l6feBx18ppktxIpxviD1Z3+GCx/NrsnYLr+cvxc3hN/c/b/dN3+fxRNbaulLq8GO9uQUQc418Z&#10;TviMDgUz7fyeTBCtguWci2wvQZzSRZKC2LGYzmYgi1z+5y9+AQAA//8DAFBLAQItABQABgAIAAAA&#10;IQC2gziS/gAAAOEBAAATAAAAAAAAAAAAAAAAAAAAAABbQ29udGVudF9UeXBlc10ueG1sUEsBAi0A&#10;FAAGAAgAAAAhADj9If/WAAAAlAEAAAsAAAAAAAAAAAAAAAAALwEAAF9yZWxzLy5yZWxzUEsBAi0A&#10;FAAGAAgAAAAhAOQmRkyPAgAAMwUAAA4AAAAAAAAAAAAAAAAALgIAAGRycy9lMm9Eb2MueG1sUEsB&#10;Ai0AFAAGAAgAAAAhAImD36LfAAAABwEAAA8AAAAAAAAAAAAAAAAA6QQAAGRycy9kb3ducmV2Lnht&#10;bFBLBQYAAAAABAAEAPMAAAD1BQAAAAA=&#10;" fillcolor="#4472c4" strokecolor="#2f528f" strokeweight="1pt">
                      <v:stroke joinstyle="miter"/>
                      <v:textbox>
                        <w:txbxContent>
                          <w:p w:rsidR="00F763B6" w:rsidRDefault="00F763B6" w:rsidP="00F763B6">
                            <w:pPr>
                              <w:jc w:val="center"/>
                              <w:rPr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صورة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055" w:type="dxa"/>
            <w:gridSpan w:val="2"/>
          </w:tcPr>
          <w:p w:rsidR="00F763B6" w:rsidRPr="00442C18" w:rsidRDefault="00F763B6" w:rsidP="00A13F9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الاسم الثلاثى باللغة العربية: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منى محمد جابر</w:t>
            </w:r>
          </w:p>
          <w:p w:rsidR="00F763B6" w:rsidRPr="00F8595B" w:rsidRDefault="00F763B6" w:rsidP="00A13F9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Full Name in English:</w:t>
            </w:r>
            <w:r w:rsidRPr="00F8595B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Mona Mohamed </w:t>
            </w:r>
            <w:proofErr w:type="spellStart"/>
            <w:r w:rsidRPr="00F8595B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Gaber</w:t>
            </w:r>
            <w:proofErr w:type="spellEnd"/>
          </w:p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763B6" w:rsidRPr="00442C18" w:rsidTr="00A13F94">
        <w:trPr>
          <w:trHeight w:val="225"/>
          <w:jc w:val="center"/>
        </w:trPr>
        <w:tc>
          <w:tcPr>
            <w:tcW w:w="9843" w:type="dxa"/>
            <w:gridSpan w:val="4"/>
            <w:shd w:val="clear" w:color="auto" w:fill="D2EAF1"/>
          </w:tcPr>
          <w:p w:rsidR="00F763B6" w:rsidRDefault="00F763B6" w:rsidP="00A13F94">
            <w:pPr>
              <w:spacing w:line="240" w:lineRule="auto"/>
              <w:ind w:left="2160" w:hanging="2160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Scientific qualifications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: </w:t>
            </w:r>
            <w:r w:rsidRPr="000A0E81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     </w:t>
            </w:r>
          </w:p>
          <w:p w:rsidR="00F763B6" w:rsidRPr="00B600F9" w:rsidRDefault="00F763B6" w:rsidP="00A13F94">
            <w:pPr>
              <w:spacing w:line="240" w:lineRule="auto"/>
              <w:ind w:left="2160" w:hanging="2160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B600F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- B.Sc.,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Plant Protection Department, </w:t>
            </w:r>
            <w:r w:rsidRPr="00B600F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Faculty of Agriculture, Suez Canal University, 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, </w:t>
            </w:r>
            <w:r w:rsidRPr="00B600F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(Very good with Honor Degree)</w:t>
            </w:r>
          </w:p>
          <w:p w:rsidR="00F763B6" w:rsidRPr="00B600F9" w:rsidRDefault="00F763B6" w:rsidP="00A13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</w:pPr>
            <w:r w:rsidRPr="00B600F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- M.Sc</w:t>
            </w:r>
            <w:r w:rsidRPr="00B60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.</w:t>
            </w:r>
            <w:r w:rsidRPr="00B600F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Pesticides Toxicology, under the title of Comparative studies on the biochemical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  <w:r w:rsidRPr="00B600F9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 xml:space="preserve">mechanisms of action of certain modern insecticides Suez Canal University 2009. </w:t>
            </w:r>
            <w:r w:rsidRPr="00B600F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</w:p>
          <w:p w:rsidR="00F763B6" w:rsidRPr="00442C18" w:rsidRDefault="00F763B6" w:rsidP="00A13F94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 PhD. Pesticides toxicology, under the title of   New trends of chemical control for some pests on some crops in Ismailia Governorate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. </w:t>
            </w:r>
            <w:r w:rsidRPr="002976A2">
              <w:rPr>
                <w:rFonts w:asciiTheme="majorBidi" w:hAnsiTheme="majorBidi" w:cstheme="majorBidi"/>
                <w:sz w:val="24"/>
                <w:szCs w:val="24"/>
              </w:rPr>
              <w:t>(2016)</w:t>
            </w:r>
            <w:r w:rsidRPr="00D5034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                                                                                  </w:t>
            </w:r>
          </w:p>
        </w:tc>
      </w:tr>
      <w:tr w:rsidR="00F763B6" w:rsidRPr="00442C18" w:rsidTr="00A13F94">
        <w:trPr>
          <w:trHeight w:val="225"/>
          <w:jc w:val="center"/>
        </w:trPr>
        <w:tc>
          <w:tcPr>
            <w:tcW w:w="9843" w:type="dxa"/>
            <w:gridSpan w:val="4"/>
          </w:tcPr>
          <w:p w:rsidR="00F763B6" w:rsidRPr="00442C18" w:rsidRDefault="00F763B6" w:rsidP="00A13F94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Current position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Lecturer, Pesticides Toxicology, Plant Protection Department, Faculty Of Agriculture, Suez Canal University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</w:tr>
      <w:tr w:rsidR="00F763B6" w:rsidRPr="00442C18" w:rsidTr="00A13F94">
        <w:trPr>
          <w:trHeight w:val="225"/>
          <w:jc w:val="center"/>
        </w:trPr>
        <w:tc>
          <w:tcPr>
            <w:tcW w:w="9843" w:type="dxa"/>
            <w:gridSpan w:val="4"/>
            <w:shd w:val="clear" w:color="auto" w:fill="D2EAF1"/>
          </w:tcPr>
          <w:p w:rsidR="00F763B6" w:rsidRPr="00442C18" w:rsidRDefault="00F763B6" w:rsidP="00A13F94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Specialty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: </w:t>
            </w:r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pesticide toxicology, insecticides,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acaricides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</w:t>
            </w:r>
            <w:r w:rsidRPr="00B600F9">
              <w:rPr>
                <w:rFonts w:ascii="TimesNewRoman,Bold" w:hAnsi="TimesNewRoman,Bold" w:cs="TimesNewRoman,Bold"/>
                <w:sz w:val="24"/>
                <w:szCs w:val="24"/>
              </w:rPr>
              <w:t>Secondary Metabolites</w:t>
            </w:r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plants (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allelochemicals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)against pests, joint action effect of pesticides,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entomopathogenic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fungi, isolation of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metarhizium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crude extract of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destruxins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, side effects of pesticides against predatory mite,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Phytoseiulus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persimilis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,</w:t>
            </w:r>
            <w:r w:rsidRPr="00B600F9">
              <w:rPr>
                <w:sz w:val="24"/>
                <w:szCs w:val="24"/>
              </w:rPr>
              <w:t xml:space="preserve"> </w:t>
            </w:r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evaluation of some   enzyme systems. 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                                              </w:t>
            </w:r>
          </w:p>
        </w:tc>
      </w:tr>
      <w:tr w:rsidR="00F763B6" w:rsidRPr="00442C18" w:rsidTr="00A13F94">
        <w:trPr>
          <w:trHeight w:val="583"/>
          <w:jc w:val="center"/>
        </w:trPr>
        <w:tc>
          <w:tcPr>
            <w:tcW w:w="9843" w:type="dxa"/>
            <w:gridSpan w:val="4"/>
          </w:tcPr>
          <w:p w:rsidR="00F763B6" w:rsidRPr="00442C18" w:rsidRDefault="00F763B6" w:rsidP="00A13F94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Contact Information :  </w:t>
            </w:r>
          </w:p>
          <w:p w:rsidR="00F763B6" w:rsidRPr="00442C18" w:rsidRDefault="00F763B6" w:rsidP="00A13F94">
            <w:pPr>
              <w:bidi/>
              <w:spacing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Mobile Phone :                                                   Fax :                  E-mail :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mo_gber@yahoo.com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 </w:t>
            </w:r>
          </w:p>
        </w:tc>
      </w:tr>
      <w:tr w:rsidR="00F763B6" w:rsidRPr="00442C18" w:rsidTr="00A13F94">
        <w:trPr>
          <w:trHeight w:val="225"/>
          <w:jc w:val="center"/>
        </w:trPr>
        <w:tc>
          <w:tcPr>
            <w:tcW w:w="9843" w:type="dxa"/>
            <w:gridSpan w:val="4"/>
            <w:shd w:val="clear" w:color="auto" w:fill="D2EAF1"/>
          </w:tcPr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</w:tr>
      <w:tr w:rsidR="00F763B6" w:rsidRPr="00442C18" w:rsidTr="00A13F94">
        <w:trPr>
          <w:trHeight w:val="225"/>
          <w:jc w:val="center"/>
        </w:trPr>
        <w:tc>
          <w:tcPr>
            <w:tcW w:w="9843" w:type="dxa"/>
            <w:gridSpan w:val="4"/>
          </w:tcPr>
          <w:p w:rsidR="00F763B6" w:rsidRPr="00442C18" w:rsidRDefault="00F763B6" w:rsidP="00A13F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Scientific Achievements</w:t>
            </w:r>
          </w:p>
        </w:tc>
      </w:tr>
      <w:tr w:rsidR="00F763B6" w:rsidRPr="00442C18" w:rsidTr="00A13F94">
        <w:trPr>
          <w:trHeight w:val="547"/>
          <w:jc w:val="center"/>
        </w:trPr>
        <w:tc>
          <w:tcPr>
            <w:tcW w:w="2268" w:type="dxa"/>
            <w:shd w:val="clear" w:color="auto" w:fill="D2EAF1"/>
          </w:tcPr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442C1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Orcid</w:t>
            </w:r>
            <w:proofErr w:type="spellEnd"/>
            <w:r w:rsidRPr="00442C1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No. </w:t>
            </w:r>
          </w:p>
        </w:tc>
        <w:tc>
          <w:tcPr>
            <w:tcW w:w="7575" w:type="dxa"/>
            <w:gridSpan w:val="3"/>
            <w:shd w:val="clear" w:color="auto" w:fill="D2EAF1"/>
          </w:tcPr>
          <w:p w:rsidR="00F763B6" w:rsidRDefault="00F763B6" w:rsidP="00A13F9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B600F9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The joint </w:t>
            </w:r>
            <w:proofErr w:type="gramStart"/>
            <w:r w:rsidRPr="00B600F9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action of some botanical extract</w:t>
            </w:r>
            <w:proofErr w:type="gramEnd"/>
            <w:r w:rsidRPr="00B600F9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with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chlorpyrifos</w:t>
            </w:r>
            <w:proofErr w:type="spellEnd"/>
            <w:r w:rsidRPr="00B600F9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- methyl and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methoxyfenozide</w:t>
            </w:r>
            <w:proofErr w:type="spellEnd"/>
            <w:r w:rsidRPr="00B600F9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 on larvae of the cotton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leafworm</w:t>
            </w:r>
            <w:proofErr w:type="spellEnd"/>
            <w:r w:rsidRPr="00B600F9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 xml:space="preserve">,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bidi="ar-EG"/>
              </w:rPr>
              <w:t>Spodoptera</w:t>
            </w:r>
            <w:proofErr w:type="spellEnd"/>
            <w:r w:rsidRPr="00B600F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bidi="ar-EG"/>
              </w:rPr>
              <w:t>littoralis</w:t>
            </w:r>
            <w:proofErr w:type="spellEnd"/>
            <w:r w:rsidRPr="00B600F9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lang w:bidi="ar-EG"/>
              </w:rPr>
              <w:t>.  Egypt, J. of Appl. Sci., 24(7) 2009</w:t>
            </w:r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>.</w:t>
            </w:r>
          </w:p>
          <w:p w:rsidR="00F763B6" w:rsidRPr="003762B6" w:rsidRDefault="00F763B6" w:rsidP="00A13F94">
            <w:pPr>
              <w:pStyle w:val="ListParagraph"/>
              <w:ind w:left="900"/>
              <w:jc w:val="lowKashida"/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</w:pPr>
          </w:p>
          <w:p w:rsidR="00F763B6" w:rsidRPr="003762B6" w:rsidRDefault="00F763B6" w:rsidP="00A13F9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</w:pPr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 xml:space="preserve">Synergistic effects of two botanical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>allelochemicals</w:t>
            </w:r>
            <w:proofErr w:type="spellEnd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 xml:space="preserve"> with two commercial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>biorational</w:t>
            </w:r>
            <w:proofErr w:type="spellEnd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 xml:space="preserve"> products against spider mite, </w:t>
            </w:r>
            <w:proofErr w:type="spellStart"/>
            <w:proofErr w:type="gramStart"/>
            <w:r w:rsidRPr="00B600F9"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  <w:t>Tetranychus</w:t>
            </w:r>
            <w:proofErr w:type="spellEnd"/>
            <w:r w:rsidRPr="00B600F9"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  <w:t xml:space="preserve"> 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  <w:t>cucurbitacearum</w:t>
            </w:r>
            <w:proofErr w:type="spellEnd"/>
            <w:proofErr w:type="gramEnd"/>
            <w:r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  <w:t xml:space="preserve"> </w:t>
            </w:r>
            <w:r w:rsidRPr="003762B6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>Third Conference of Young Researchers (2016).</w:t>
            </w:r>
          </w:p>
          <w:p w:rsidR="00F763B6" w:rsidRPr="00B600F9" w:rsidRDefault="00F763B6" w:rsidP="00A13F94">
            <w:pPr>
              <w:pStyle w:val="ListParagraph"/>
              <w:ind w:left="900"/>
              <w:jc w:val="lowKashida"/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</w:pPr>
          </w:p>
          <w:p w:rsidR="00F763B6" w:rsidRPr="003762B6" w:rsidRDefault="00F763B6" w:rsidP="00A13F94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</w:pPr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 xml:space="preserve">Evaluating the toxicity of extracted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>destruxins</w:t>
            </w:r>
            <w:proofErr w:type="spellEnd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 xml:space="preserve"> from the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>entomopathogenic</w:t>
            </w:r>
            <w:proofErr w:type="spellEnd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 xml:space="preserve"> fungus,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  <w:t>Metarhizium</w:t>
            </w:r>
            <w:proofErr w:type="spellEnd"/>
            <w:r w:rsidRPr="00B600F9"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  <w:t>anisopliae</w:t>
            </w:r>
            <w:proofErr w:type="spellEnd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 xml:space="preserve"> against spider mites, </w:t>
            </w:r>
            <w:proofErr w:type="spellStart"/>
            <w:proofErr w:type="gramStart"/>
            <w:r w:rsidRPr="00B600F9"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  <w:t>Tetranychus</w:t>
            </w:r>
            <w:proofErr w:type="spellEnd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 xml:space="preserve">  </w:t>
            </w:r>
            <w:proofErr w:type="spellStart"/>
            <w:r w:rsidRPr="00B600F9">
              <w:rPr>
                <w:rFonts w:asciiTheme="majorBidi" w:eastAsia="Times New Roman" w:hAnsiTheme="majorBidi" w:cstheme="majorBidi"/>
                <w:i/>
                <w:iCs/>
                <w:color w:val="221E1F"/>
                <w:sz w:val="24"/>
                <w:szCs w:val="24"/>
                <w:lang w:bidi="ar-EG"/>
              </w:rPr>
              <w:t>cucurbitacearum</w:t>
            </w:r>
            <w:proofErr w:type="spellEnd"/>
            <w:proofErr w:type="gramEnd"/>
            <w:r w:rsidRPr="00B600F9">
              <w:rPr>
                <w:rFonts w:asciiTheme="majorBidi" w:eastAsia="Times New Roman" w:hAnsiTheme="majorBidi" w:cstheme="majorBidi"/>
                <w:color w:val="221E1F"/>
                <w:sz w:val="24"/>
                <w:szCs w:val="24"/>
                <w:lang w:bidi="ar-EG"/>
              </w:rPr>
              <w:t>. Third Conference of Young Researchers (2016).</w:t>
            </w:r>
          </w:p>
          <w:p w:rsidR="00F763B6" w:rsidRPr="00B600F9" w:rsidRDefault="00F763B6" w:rsidP="00A13F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600F9">
              <w:rPr>
                <w:rFonts w:asciiTheme="majorBidi" w:hAnsiTheme="majorBidi" w:cstheme="majorBidi"/>
                <w:sz w:val="24"/>
                <w:szCs w:val="24"/>
              </w:rPr>
              <w:t xml:space="preserve">Secondary Metabolites of </w:t>
            </w:r>
            <w:proofErr w:type="spellStart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Colocasia</w:t>
            </w:r>
            <w:proofErr w:type="spellEnd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esculenta</w:t>
            </w:r>
            <w:proofErr w:type="spellEnd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B600F9">
              <w:rPr>
                <w:rFonts w:asciiTheme="majorBidi" w:hAnsiTheme="majorBidi" w:cstheme="majorBidi"/>
                <w:sz w:val="24"/>
                <w:szCs w:val="24"/>
              </w:rPr>
              <w:t xml:space="preserve">Extract as Green Insecticide </w:t>
            </w:r>
            <w:proofErr w:type="gramStart"/>
            <w:r w:rsidRPr="00B600F9">
              <w:rPr>
                <w:rFonts w:asciiTheme="majorBidi" w:hAnsiTheme="majorBidi" w:cstheme="majorBidi"/>
                <w:sz w:val="24"/>
                <w:szCs w:val="24"/>
              </w:rPr>
              <w:t>Against</w:t>
            </w:r>
            <w:proofErr w:type="gramEnd"/>
            <w:r w:rsidRPr="00B600F9">
              <w:rPr>
                <w:rFonts w:asciiTheme="majorBidi" w:hAnsiTheme="majorBidi" w:cstheme="majorBidi"/>
                <w:sz w:val="24"/>
                <w:szCs w:val="24"/>
              </w:rPr>
              <w:t xml:space="preserve"> the Cotton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</w:rPr>
              <w:t>Leafworm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Spodoptera</w:t>
            </w:r>
            <w:proofErr w:type="spellEnd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littoralis</w:t>
            </w:r>
            <w:proofErr w:type="spellEnd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B600F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</w:rPr>
              <w:t>Boisd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</w:rPr>
              <w:t xml:space="preserve">.). Egypt. Acad. J.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</w:rPr>
              <w:t>Biolog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</w:rPr>
              <w:t>. Sci., 9(1): 99 – 113 (2017)</w:t>
            </w:r>
          </w:p>
          <w:p w:rsidR="00F763B6" w:rsidRPr="00B600F9" w:rsidRDefault="00F763B6" w:rsidP="00A13F94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763B6" w:rsidRPr="00B600F9" w:rsidRDefault="00F763B6" w:rsidP="00A13F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sz w:val="24"/>
                <w:szCs w:val="24"/>
              </w:rPr>
            </w:pPr>
            <w:r w:rsidRPr="00B600F9">
              <w:rPr>
                <w:rFonts w:asciiTheme="majorBidi" w:hAnsiTheme="majorBidi" w:cstheme="majorBidi"/>
                <w:sz w:val="24"/>
                <w:szCs w:val="24"/>
              </w:rPr>
              <w:t xml:space="preserve">Isolation and Identification of Volatile Organic Compounds from </w:t>
            </w:r>
            <w:r w:rsidRPr="00B600F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Brassica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</w:rPr>
              <w:t>napus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</w:rPr>
              <w:t xml:space="preserve"> Leaves and their Insecticidal Activity against the Cotton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</w:rPr>
              <w:t>leafworm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Spodoptera</w:t>
            </w:r>
            <w:proofErr w:type="spellEnd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600F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littoralis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</w:rPr>
              <w:t>Boisd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</w:rPr>
              <w:t>.).</w:t>
            </w:r>
            <w:r w:rsidRPr="00B600F9">
              <w:rPr>
                <w:rFonts w:asciiTheme="majorBidi" w:hAnsiTheme="majorBidi" w:cstheme="majorBidi"/>
              </w:rPr>
              <w:t xml:space="preserve"> </w:t>
            </w:r>
            <w:r w:rsidRPr="00B600F9">
              <w:rPr>
                <w:rFonts w:asciiTheme="majorBidi" w:hAnsiTheme="majorBidi" w:cstheme="majorBidi"/>
                <w:sz w:val="24"/>
                <w:szCs w:val="24"/>
              </w:rPr>
              <w:t>Egy</w:t>
            </w:r>
            <w:r w:rsidRPr="00B600F9">
              <w:rPr>
                <w:rFonts w:ascii="TimesNewRoman,Bold" w:hAnsi="TimesNewRoman,Bold" w:cs="TimesNewRoman,Bold"/>
                <w:sz w:val="24"/>
                <w:szCs w:val="24"/>
              </w:rPr>
              <w:t xml:space="preserve">ptian Scientific Journal of Pesticides,4(3); 8-12, (2018) </w:t>
            </w:r>
          </w:p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</w:t>
            </w:r>
          </w:p>
        </w:tc>
      </w:tr>
      <w:tr w:rsidR="00F763B6" w:rsidRPr="00442C18" w:rsidTr="00A13F94">
        <w:trPr>
          <w:trHeight w:val="225"/>
          <w:jc w:val="center"/>
        </w:trPr>
        <w:tc>
          <w:tcPr>
            <w:tcW w:w="9843" w:type="dxa"/>
            <w:gridSpan w:val="4"/>
          </w:tcPr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Patents </w:t>
            </w:r>
          </w:p>
        </w:tc>
      </w:tr>
      <w:tr w:rsidR="00F763B6" w:rsidRPr="00442C18" w:rsidTr="00A13F94">
        <w:trPr>
          <w:trHeight w:val="48"/>
          <w:jc w:val="center"/>
        </w:trPr>
        <w:tc>
          <w:tcPr>
            <w:tcW w:w="4921" w:type="dxa"/>
            <w:gridSpan w:val="3"/>
            <w:shd w:val="clear" w:color="auto" w:fill="D2EAF1"/>
          </w:tcPr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Granted Patent(s):</w:t>
            </w:r>
          </w:p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the patent:</w:t>
            </w:r>
          </w:p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of the patent:</w:t>
            </w:r>
          </w:p>
        </w:tc>
        <w:tc>
          <w:tcPr>
            <w:tcW w:w="4922" w:type="dxa"/>
            <w:shd w:val="clear" w:color="auto" w:fill="D2EAF1"/>
          </w:tcPr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Submitted patent(s):</w:t>
            </w:r>
          </w:p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the patent:</w:t>
            </w:r>
          </w:p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 of the patent:</w:t>
            </w:r>
          </w:p>
        </w:tc>
      </w:tr>
      <w:tr w:rsidR="00F763B6" w:rsidRPr="00442C18" w:rsidTr="00A13F94">
        <w:trPr>
          <w:trHeight w:val="225"/>
          <w:jc w:val="center"/>
        </w:trPr>
        <w:tc>
          <w:tcPr>
            <w:tcW w:w="9843" w:type="dxa"/>
            <w:gridSpan w:val="4"/>
          </w:tcPr>
          <w:p w:rsidR="00F763B6" w:rsidRPr="00442C18" w:rsidRDefault="00F763B6" w:rsidP="00A13F9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قائمة الرسائل التى أشرف عليهاٍ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Supervision                                                                                                  </w:t>
            </w:r>
          </w:p>
        </w:tc>
      </w:tr>
      <w:tr w:rsidR="00F763B6" w:rsidRPr="00442C18" w:rsidTr="00A13F94">
        <w:trPr>
          <w:trHeight w:val="225"/>
          <w:jc w:val="center"/>
        </w:trPr>
        <w:tc>
          <w:tcPr>
            <w:tcW w:w="4921" w:type="dxa"/>
            <w:gridSpan w:val="3"/>
            <w:shd w:val="clear" w:color="auto" w:fill="D2EAF1"/>
          </w:tcPr>
          <w:p w:rsidR="00F763B6" w:rsidRDefault="00F763B6" w:rsidP="00A13F94">
            <w:pPr>
              <w:tabs>
                <w:tab w:val="left" w:pos="972"/>
                <w:tab w:val="right" w:pos="962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     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عدد رسائل الدكتوراه                                  </w:t>
            </w:r>
          </w:p>
          <w:p w:rsidR="00F763B6" w:rsidRPr="00B600F9" w:rsidRDefault="00F763B6" w:rsidP="00A13F94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PhD.  </w:t>
            </w:r>
            <w:proofErr w:type="gramStart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alternatives</w:t>
            </w:r>
            <w:proofErr w:type="gramEnd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potentional</w:t>
            </w:r>
            <w:proofErr w:type="spellEnd"/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methods for controlling certain economic pests.</w:t>
            </w:r>
          </w:p>
          <w:p w:rsidR="00F763B6" w:rsidRPr="00442C18" w:rsidRDefault="00F763B6" w:rsidP="00A13F94">
            <w:pPr>
              <w:tabs>
                <w:tab w:val="left" w:pos="972"/>
                <w:tab w:val="right" w:pos="962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4922" w:type="dxa"/>
            <w:shd w:val="clear" w:color="auto" w:fill="D2EAF1"/>
          </w:tcPr>
          <w:p w:rsidR="00F763B6" w:rsidRDefault="00F763B6" w:rsidP="00A13F9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عدد رسائل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الماجستير                                                 </w:t>
            </w:r>
          </w:p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600F9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M.Sc.  Effect of some insecticides on certain non- target organism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s.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</w:p>
        </w:tc>
      </w:tr>
      <w:tr w:rsidR="00F763B6" w:rsidRPr="00442C18" w:rsidTr="00A13F94">
        <w:trPr>
          <w:trHeight w:val="313"/>
          <w:jc w:val="center"/>
        </w:trPr>
        <w:tc>
          <w:tcPr>
            <w:tcW w:w="4921" w:type="dxa"/>
            <w:gridSpan w:val="3"/>
          </w:tcPr>
          <w:p w:rsidR="00F763B6" w:rsidRPr="00442C18" w:rsidRDefault="00F763B6" w:rsidP="00A13F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  <w:t xml:space="preserve"> الجهه الداعمة</w:t>
            </w:r>
          </w:p>
        </w:tc>
        <w:tc>
          <w:tcPr>
            <w:tcW w:w="4922" w:type="dxa"/>
          </w:tcPr>
          <w:p w:rsidR="00F763B6" w:rsidRPr="00442C18" w:rsidRDefault="00F763B6" w:rsidP="00A13F9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المشاريع البحثيىة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Projects                                                                                     </w:t>
            </w:r>
            <w:r w:rsidRPr="00442C1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ab/>
              <w:t xml:space="preserve"> </w:t>
            </w:r>
          </w:p>
        </w:tc>
      </w:tr>
    </w:tbl>
    <w:p w:rsidR="00632665" w:rsidRPr="00F763B6" w:rsidRDefault="00632665">
      <w:pPr>
        <w:rPr>
          <w:vertAlign w:val="superscript"/>
          <w:lang w:bidi="ar-EG"/>
        </w:rPr>
      </w:pPr>
    </w:p>
    <w:sectPr w:rsidR="00632665" w:rsidRPr="00F763B6" w:rsidSect="00EC06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34EF"/>
    <w:multiLevelType w:val="hybridMultilevel"/>
    <w:tmpl w:val="7A94FB0C"/>
    <w:lvl w:ilvl="0" w:tplc="B134C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5733456"/>
    <w:multiLevelType w:val="hybridMultilevel"/>
    <w:tmpl w:val="4EDE1150"/>
    <w:lvl w:ilvl="0" w:tplc="6FF2F1F0">
      <w:start w:val="1"/>
      <w:numFmt w:val="decimal"/>
      <w:lvlText w:val="%1-"/>
      <w:lvlJc w:val="left"/>
      <w:pPr>
        <w:ind w:left="1608" w:hanging="12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94"/>
    <w:rsid w:val="00632665"/>
    <w:rsid w:val="00A16B94"/>
    <w:rsid w:val="00EC06EE"/>
    <w:rsid w:val="00F2157A"/>
    <w:rsid w:val="00F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3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dr mahmoud</cp:lastModifiedBy>
  <cp:revision>2</cp:revision>
  <dcterms:created xsi:type="dcterms:W3CDTF">2020-05-31T20:44:00Z</dcterms:created>
  <dcterms:modified xsi:type="dcterms:W3CDTF">2020-05-31T20:44:00Z</dcterms:modified>
</cp:coreProperties>
</file>